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53155" w14:textId="7E4EC26B" w:rsidR="00AC1871" w:rsidRPr="00DC7D39" w:rsidRDefault="00AC1871">
      <w:pPr>
        <w:rPr>
          <w:sz w:val="28"/>
          <w:szCs w:val="28"/>
          <w:bdr w:val="single" w:sz="4" w:space="0" w:color="auto"/>
        </w:rPr>
      </w:pPr>
      <w:r w:rsidRPr="00DC7D39">
        <w:rPr>
          <w:rFonts w:hint="eastAsia"/>
          <w:sz w:val="28"/>
          <w:szCs w:val="28"/>
          <w:bdr w:val="single" w:sz="4" w:space="0" w:color="auto"/>
        </w:rPr>
        <w:t>高等学校向け</w:t>
      </w:r>
    </w:p>
    <w:p w14:paraId="2E858B18" w14:textId="2A7A014B" w:rsidR="00092D85" w:rsidRDefault="00092D85">
      <w:bookmarkStart w:id="0" w:name="_Hlk151734292"/>
      <w:bookmarkEnd w:id="0"/>
    </w:p>
    <w:p w14:paraId="300E7FD6" w14:textId="374AFC73" w:rsidR="00092D85" w:rsidRDefault="00092D85"/>
    <w:p w14:paraId="70B41B70" w14:textId="29198791" w:rsidR="00092D85" w:rsidRDefault="00092D85"/>
    <w:p w14:paraId="6B286D1F" w14:textId="77777777" w:rsidR="00154A2F" w:rsidRDefault="00154A2F"/>
    <w:p w14:paraId="590BFD4A" w14:textId="77777777" w:rsidR="00154A2F" w:rsidRPr="00154A2F" w:rsidRDefault="00154A2F"/>
    <w:p w14:paraId="0A66421D" w14:textId="77777777" w:rsidR="00FD7BDE" w:rsidRDefault="00FD7BDE"/>
    <w:p w14:paraId="7A28A1A9" w14:textId="77777777" w:rsidR="00092D85" w:rsidRDefault="00092D85"/>
    <w:p w14:paraId="23CE0AB5" w14:textId="77777777" w:rsidR="00AC1871" w:rsidRDefault="00AC1871"/>
    <w:tbl>
      <w:tblPr>
        <w:tblStyle w:val="a3"/>
        <w:tblW w:w="0" w:type="auto"/>
        <w:tblLook w:val="04A0" w:firstRow="1" w:lastRow="0" w:firstColumn="1" w:lastColumn="0" w:noHBand="0" w:noVBand="1"/>
      </w:tblPr>
      <w:tblGrid>
        <w:gridCol w:w="9628"/>
      </w:tblGrid>
      <w:tr w:rsidR="00092D85" w14:paraId="09F920C4" w14:textId="77777777" w:rsidTr="00092D85">
        <w:tc>
          <w:tcPr>
            <w:tcW w:w="9628" w:type="dxa"/>
          </w:tcPr>
          <w:p w14:paraId="78FDF129" w14:textId="1C89B2A0" w:rsidR="00092D85" w:rsidRPr="001E7FC6" w:rsidRDefault="00092D85" w:rsidP="001E7FC6">
            <w:pPr>
              <w:jc w:val="center"/>
              <w:rPr>
                <w:b/>
                <w:bCs/>
                <w:sz w:val="56"/>
                <w:szCs w:val="56"/>
              </w:rPr>
            </w:pPr>
            <w:r w:rsidRPr="00AB5CA5">
              <w:rPr>
                <w:rFonts w:hint="eastAsia"/>
                <w:b/>
                <w:bCs/>
                <w:spacing w:val="8"/>
                <w:w w:val="95"/>
                <w:kern w:val="0"/>
                <w:sz w:val="56"/>
                <w:szCs w:val="56"/>
                <w:fitText w:val="9174" w:id="-1179412480"/>
              </w:rPr>
              <w:t>「将来</w:t>
            </w:r>
            <w:r w:rsidR="001E7FC6" w:rsidRPr="00AB5CA5">
              <w:rPr>
                <w:rFonts w:hint="eastAsia"/>
                <w:b/>
                <w:bCs/>
                <w:spacing w:val="8"/>
                <w:w w:val="95"/>
                <w:kern w:val="0"/>
                <w:sz w:val="56"/>
                <w:szCs w:val="56"/>
                <w:fitText w:val="9174" w:id="-1179412480"/>
              </w:rPr>
              <w:t>に備えた経済計画を考えよう</w:t>
            </w:r>
            <w:r w:rsidRPr="00AB5CA5">
              <w:rPr>
                <w:rFonts w:hint="eastAsia"/>
                <w:b/>
                <w:bCs/>
                <w:spacing w:val="9"/>
                <w:w w:val="95"/>
                <w:kern w:val="0"/>
                <w:sz w:val="56"/>
                <w:szCs w:val="56"/>
                <w:fitText w:val="9174" w:id="-1179412480"/>
              </w:rPr>
              <w:t>」</w:t>
            </w:r>
          </w:p>
          <w:p w14:paraId="39F5137B" w14:textId="24F1BC40" w:rsidR="00092D85" w:rsidRDefault="00AB5CA5" w:rsidP="00092D85">
            <w:pPr>
              <w:spacing w:line="240" w:lineRule="atLeast"/>
              <w:jc w:val="right"/>
            </w:pPr>
            <w:r w:rsidRPr="00AB5CA5">
              <w:rPr>
                <w:rFonts w:hint="eastAsia"/>
                <w:b/>
                <w:bCs/>
                <w:sz w:val="40"/>
                <w:szCs w:val="40"/>
              </w:rPr>
              <w:t>授業展開案（</w:t>
            </w:r>
            <w:r w:rsidR="00B3456D">
              <w:rPr>
                <w:rFonts w:hint="eastAsia"/>
                <w:b/>
                <w:bCs/>
                <w:sz w:val="40"/>
                <w:szCs w:val="40"/>
              </w:rPr>
              <w:t>2</w:t>
            </w:r>
            <w:r w:rsidRPr="00AB5CA5">
              <w:rPr>
                <w:rFonts w:hint="eastAsia"/>
                <w:b/>
                <w:bCs/>
                <w:sz w:val="40"/>
                <w:szCs w:val="40"/>
              </w:rPr>
              <w:t>時限の場合）</w:t>
            </w:r>
          </w:p>
        </w:tc>
      </w:tr>
    </w:tbl>
    <w:p w14:paraId="1229A88F" w14:textId="77777777" w:rsidR="00AC1871" w:rsidRDefault="00AC1871"/>
    <w:p w14:paraId="2A0A8B0D" w14:textId="404F257F" w:rsidR="00AC1871" w:rsidRDefault="00AC1871"/>
    <w:p w14:paraId="375E5227" w14:textId="388273EA" w:rsidR="00092D85" w:rsidRDefault="00092D85"/>
    <w:p w14:paraId="7FA5B85D" w14:textId="139EB841" w:rsidR="00092D85" w:rsidRDefault="00092D85"/>
    <w:p w14:paraId="4B0F61D1" w14:textId="28285E5A" w:rsidR="00092D85" w:rsidRDefault="00092D85"/>
    <w:p w14:paraId="2FB86ADA" w14:textId="50E803F6" w:rsidR="00092D85" w:rsidRDefault="00092D85"/>
    <w:p w14:paraId="6FECDB3E" w14:textId="6CA3C26C" w:rsidR="00092D85" w:rsidRDefault="00092D85"/>
    <w:p w14:paraId="61668E76" w14:textId="36742DFE" w:rsidR="00092D85" w:rsidRDefault="00092D85"/>
    <w:p w14:paraId="22153D0C" w14:textId="23D3ABAF" w:rsidR="00092D85" w:rsidRDefault="00092D85"/>
    <w:p w14:paraId="0A6E2681" w14:textId="3EC7D2BE" w:rsidR="00092D85" w:rsidRDefault="00092D85"/>
    <w:p w14:paraId="12EC9F7D" w14:textId="1AAF376F" w:rsidR="00092D85" w:rsidRDefault="00092D85"/>
    <w:p w14:paraId="4EEE5991" w14:textId="28EEEB04" w:rsidR="00092D85" w:rsidRDefault="00092D85"/>
    <w:p w14:paraId="70BABC09" w14:textId="46CC9F54" w:rsidR="00092D85" w:rsidRDefault="00092D85"/>
    <w:p w14:paraId="33092F4F" w14:textId="0268C2B8" w:rsidR="00092D85" w:rsidRDefault="00092D85"/>
    <w:p w14:paraId="0802B83B" w14:textId="6B62696E" w:rsidR="00092D85" w:rsidRDefault="00092D85"/>
    <w:p w14:paraId="3973820F" w14:textId="1F5153BD" w:rsidR="00092D85" w:rsidRDefault="00092D85"/>
    <w:p w14:paraId="0E064EC8" w14:textId="23090F52" w:rsidR="00092D85" w:rsidRDefault="00092D85"/>
    <w:p w14:paraId="2D9D8D43" w14:textId="10412054" w:rsidR="00092D85" w:rsidRDefault="00092D85"/>
    <w:p w14:paraId="2D81F9F4" w14:textId="6E5ECB65" w:rsidR="00092D85" w:rsidRDefault="00092D85"/>
    <w:p w14:paraId="45ADE604" w14:textId="3B5DF8E7" w:rsidR="00092D85" w:rsidRDefault="00092D85"/>
    <w:p w14:paraId="1F227A68" w14:textId="08BE9C03" w:rsidR="00092D85" w:rsidRDefault="00092D85"/>
    <w:p w14:paraId="1373C35C" w14:textId="77777777" w:rsidR="00092D85" w:rsidRDefault="00092D85"/>
    <w:p w14:paraId="4119BA57" w14:textId="2D44A454" w:rsidR="00092D85" w:rsidRDefault="00092D85"/>
    <w:p w14:paraId="3D60E3E9" w14:textId="3D2955D5" w:rsidR="00092D85" w:rsidRPr="00FD7BDE" w:rsidRDefault="00092D85" w:rsidP="00092D85">
      <w:pPr>
        <w:jc w:val="center"/>
        <w:rPr>
          <w:b/>
          <w:bCs/>
          <w:sz w:val="32"/>
          <w:szCs w:val="32"/>
        </w:rPr>
      </w:pPr>
      <w:r w:rsidRPr="00FD7BDE">
        <w:rPr>
          <w:rFonts w:hint="eastAsia"/>
          <w:b/>
          <w:bCs/>
          <w:sz w:val="32"/>
          <w:szCs w:val="32"/>
        </w:rPr>
        <w:t>一般社団法人 日本損害保険</w:t>
      </w:r>
      <w:r w:rsidR="001B5ED1" w:rsidRPr="00FD7BDE">
        <w:rPr>
          <w:rFonts w:hint="eastAsia"/>
          <w:b/>
          <w:bCs/>
          <w:sz w:val="32"/>
          <w:szCs w:val="32"/>
        </w:rPr>
        <w:t>協会</w:t>
      </w:r>
    </w:p>
    <w:p w14:paraId="0CB0C62D" w14:textId="77777777" w:rsidR="00092D85" w:rsidRDefault="00092D85">
      <w:r>
        <w:br w:type="page"/>
      </w:r>
    </w:p>
    <w:p w14:paraId="30B16D09" w14:textId="1406088F" w:rsidR="00B80102" w:rsidRDefault="00092D85" w:rsidP="00B80102">
      <w:pPr>
        <w:jc w:val="left"/>
      </w:pPr>
      <w:r>
        <w:rPr>
          <w:rFonts w:hint="eastAsia"/>
        </w:rPr>
        <w:lastRenderedPageBreak/>
        <w:t>１．学習のねらい</w:t>
      </w:r>
      <w:r>
        <w:t xml:space="preserve"> </w:t>
      </w:r>
    </w:p>
    <w:p w14:paraId="11509783" w14:textId="3D0B6C6F" w:rsidR="00B80102" w:rsidRDefault="00B80102" w:rsidP="00B80102">
      <w:pPr>
        <w:pStyle w:val="a4"/>
        <w:numPr>
          <w:ilvl w:val="0"/>
          <w:numId w:val="1"/>
        </w:numPr>
        <w:ind w:leftChars="0"/>
        <w:jc w:val="left"/>
      </w:pPr>
      <w:r>
        <w:rPr>
          <w:rFonts w:hint="eastAsia"/>
        </w:rPr>
        <w:t>将来を見据えて、経済計画を立てることの重要性を理解する。</w:t>
      </w:r>
      <w:r w:rsidR="006547C2">
        <w:rPr>
          <w:rFonts w:hint="eastAsia"/>
        </w:rPr>
        <w:t>また、</w:t>
      </w:r>
      <w:r>
        <w:rPr>
          <w:rFonts w:hint="eastAsia"/>
        </w:rPr>
        <w:t>収支バランスの重要性と、リスク管理も考慮に入れた家計管理の考え方の基本を理解する。</w:t>
      </w:r>
    </w:p>
    <w:p w14:paraId="06FF21E1" w14:textId="4EE608AA" w:rsidR="00B80102" w:rsidRDefault="00B80102" w:rsidP="00B80102">
      <w:pPr>
        <w:pStyle w:val="a4"/>
        <w:numPr>
          <w:ilvl w:val="0"/>
          <w:numId w:val="1"/>
        </w:numPr>
        <w:ind w:leftChars="0"/>
        <w:jc w:val="left"/>
      </w:pPr>
      <w:r>
        <w:rPr>
          <w:rFonts w:hint="eastAsia"/>
        </w:rPr>
        <w:t>貯蓄などで資金準備をすることや、資産運用のリスクとリターンの関係を学び、長期的に貯蓄・運用に取り組むことの重要性を理解する。</w:t>
      </w:r>
    </w:p>
    <w:p w14:paraId="5BA4FED4" w14:textId="3ED43A3F" w:rsidR="00F50060" w:rsidRPr="000149DB" w:rsidRDefault="00B80102" w:rsidP="00092D85">
      <w:pPr>
        <w:pStyle w:val="a4"/>
        <w:numPr>
          <w:ilvl w:val="0"/>
          <w:numId w:val="1"/>
        </w:numPr>
        <w:ind w:leftChars="0"/>
        <w:jc w:val="left"/>
      </w:pPr>
      <w:bookmarkStart w:id="1" w:name="_Hlk151734669"/>
      <w:r>
        <w:rPr>
          <w:rFonts w:hint="eastAsia"/>
        </w:rPr>
        <w:t>事故や災害、病気など不測の事態を想定させ、そうした避けられないリスクに備える必要性</w:t>
      </w:r>
      <w:r w:rsidR="005E3385" w:rsidRPr="005E3385">
        <w:rPr>
          <w:rFonts w:hint="eastAsia"/>
        </w:rPr>
        <w:t>を自分事として理解し、自分自身の将来の夢やライフイベントで生じる可能性のあるリスクおよびその対処方法について考え、発表</w:t>
      </w:r>
      <w:bookmarkEnd w:id="1"/>
      <w:r>
        <w:rPr>
          <w:rFonts w:hint="eastAsia"/>
        </w:rPr>
        <w:t>する。</w:t>
      </w:r>
    </w:p>
    <w:p w14:paraId="1370B560" w14:textId="77777777" w:rsidR="0065714A" w:rsidRDefault="0065714A" w:rsidP="0065714A">
      <w:pPr>
        <w:jc w:val="left"/>
      </w:pPr>
    </w:p>
    <w:p w14:paraId="65EAF193" w14:textId="77777777" w:rsidR="0065714A" w:rsidRDefault="0065714A" w:rsidP="0065714A">
      <w:pPr>
        <w:jc w:val="left"/>
      </w:pPr>
      <w:r>
        <w:rPr>
          <w:rFonts w:hint="eastAsia"/>
        </w:rPr>
        <w:t>２．評価規準</w:t>
      </w:r>
    </w:p>
    <w:p w14:paraId="0142931C" w14:textId="77777777" w:rsidR="0065714A" w:rsidRDefault="0065714A" w:rsidP="0065714A">
      <w:pPr>
        <w:jc w:val="left"/>
      </w:pPr>
      <w:r w:rsidRPr="0086567C">
        <w:rPr>
          <w:rFonts w:hint="eastAsia"/>
        </w:rPr>
        <w:t>（知識・技能）</w:t>
      </w:r>
    </w:p>
    <w:p w14:paraId="6A8501F7" w14:textId="6428BA72" w:rsidR="0065714A" w:rsidRDefault="0065714A" w:rsidP="006547C2">
      <w:pPr>
        <w:pStyle w:val="a4"/>
        <w:numPr>
          <w:ilvl w:val="0"/>
          <w:numId w:val="1"/>
        </w:numPr>
        <w:ind w:leftChars="0"/>
        <w:jc w:val="left"/>
      </w:pPr>
      <w:r>
        <w:rPr>
          <w:rFonts w:hint="eastAsia"/>
        </w:rPr>
        <w:t>将来を見据えて、経済計画を立てることの重要性を理解</w:t>
      </w:r>
      <w:r w:rsidR="004B37F8">
        <w:rPr>
          <w:rFonts w:hint="eastAsia"/>
        </w:rPr>
        <w:t>している</w:t>
      </w:r>
      <w:r>
        <w:rPr>
          <w:rFonts w:hint="eastAsia"/>
        </w:rPr>
        <w:t>。</w:t>
      </w:r>
      <w:r w:rsidR="006547C2">
        <w:rPr>
          <w:rFonts w:hint="eastAsia"/>
        </w:rPr>
        <w:t>また、</w:t>
      </w:r>
      <w:r>
        <w:rPr>
          <w:rFonts w:hint="eastAsia"/>
        </w:rPr>
        <w:t>収支バランスの重要性と、リスク管理も考慮に入れた家計管理の考え方の基本を理解している。</w:t>
      </w:r>
    </w:p>
    <w:p w14:paraId="4F1F6512" w14:textId="00DDA428" w:rsidR="0065714A" w:rsidRDefault="0065714A" w:rsidP="0065714A">
      <w:pPr>
        <w:pStyle w:val="a4"/>
        <w:numPr>
          <w:ilvl w:val="0"/>
          <w:numId w:val="1"/>
        </w:numPr>
        <w:ind w:leftChars="0"/>
        <w:jc w:val="left"/>
      </w:pPr>
      <w:r>
        <w:rPr>
          <w:rFonts w:hint="eastAsia"/>
        </w:rPr>
        <w:t>貯蓄などで資金準備をすることや、資産運用のリスクとリターンの関係を学び、長期的に貯蓄・運用に取り組むことの重要性を理解している。</w:t>
      </w:r>
    </w:p>
    <w:p w14:paraId="1D566D92" w14:textId="0844392E" w:rsidR="004B37F8" w:rsidRDefault="004B37F8" w:rsidP="00867505">
      <w:pPr>
        <w:jc w:val="left"/>
      </w:pPr>
      <w:r>
        <w:t>（思考・判断・表現</w:t>
      </w:r>
      <w:r w:rsidRPr="00AD505E">
        <w:rPr>
          <w:rFonts w:hint="eastAsia"/>
        </w:rPr>
        <w:t>）</w:t>
      </w:r>
    </w:p>
    <w:p w14:paraId="7F2E1BF2" w14:textId="5CA1813F" w:rsidR="0065714A" w:rsidRPr="0065714A" w:rsidRDefault="0065714A" w:rsidP="00867505">
      <w:pPr>
        <w:pStyle w:val="a4"/>
        <w:numPr>
          <w:ilvl w:val="0"/>
          <w:numId w:val="1"/>
        </w:numPr>
        <w:ind w:leftChars="0"/>
        <w:jc w:val="left"/>
      </w:pPr>
      <w:r>
        <w:rPr>
          <w:rFonts w:hint="eastAsia"/>
        </w:rPr>
        <w:t>事故や災害、病気など不測の事態に備える必要性</w:t>
      </w:r>
      <w:r w:rsidR="00DE0518">
        <w:rPr>
          <w:rFonts w:hint="eastAsia"/>
        </w:rPr>
        <w:t>を理解し</w:t>
      </w:r>
      <w:r w:rsidR="004B37F8">
        <w:rPr>
          <w:rFonts w:hint="eastAsia"/>
        </w:rPr>
        <w:t>、</w:t>
      </w:r>
      <w:r w:rsidR="00DE0518" w:rsidRPr="00DE0518">
        <w:rPr>
          <w:rFonts w:hint="eastAsia"/>
        </w:rPr>
        <w:t>その対処方法について考え</w:t>
      </w:r>
      <w:r w:rsidR="004B37F8">
        <w:rPr>
          <w:rFonts w:hint="eastAsia"/>
        </w:rPr>
        <w:t>ている</w:t>
      </w:r>
      <w:r>
        <w:rPr>
          <w:rFonts w:hint="eastAsia"/>
        </w:rPr>
        <w:t>。</w:t>
      </w:r>
    </w:p>
    <w:p w14:paraId="79C098F9" w14:textId="77777777" w:rsidR="00AB5CA5" w:rsidRDefault="004A6583" w:rsidP="00AB5CA5">
      <w:pPr>
        <w:jc w:val="left"/>
      </w:pPr>
      <w:bookmarkStart w:id="2" w:name="_Hlk151974254"/>
      <w:r>
        <w:rPr>
          <w:rFonts w:hint="eastAsia"/>
        </w:rPr>
        <w:t>（</w:t>
      </w:r>
      <w:r w:rsidRPr="00AD505E">
        <w:rPr>
          <w:rFonts w:hint="eastAsia"/>
        </w:rPr>
        <w:t>主体的に学習に取り組む態度</w:t>
      </w:r>
      <w:r>
        <w:rPr>
          <w:rFonts w:hint="eastAsia"/>
        </w:rPr>
        <w:t>）</w:t>
      </w:r>
    </w:p>
    <w:p w14:paraId="08BB7639" w14:textId="26C8A865" w:rsidR="004A6583" w:rsidRDefault="004A6583" w:rsidP="00AB5CA5">
      <w:pPr>
        <w:pStyle w:val="a4"/>
        <w:numPr>
          <w:ilvl w:val="0"/>
          <w:numId w:val="1"/>
        </w:numPr>
        <w:ind w:leftChars="0"/>
        <w:jc w:val="left"/>
      </w:pPr>
      <w:r w:rsidRPr="00DE0518">
        <w:rPr>
          <w:rFonts w:hint="eastAsia"/>
        </w:rPr>
        <w:t>自分自身の将来の夢やライフイベントで生じる可能性のあるリスク</w:t>
      </w:r>
      <w:r>
        <w:rPr>
          <w:rFonts w:hint="eastAsia"/>
        </w:rPr>
        <w:t>を自分ごととして捉え、そ</w:t>
      </w:r>
      <w:r w:rsidRPr="00DE0518">
        <w:rPr>
          <w:rFonts w:hint="eastAsia"/>
        </w:rPr>
        <w:t>の対処</w:t>
      </w:r>
      <w:r>
        <w:rPr>
          <w:rFonts w:hint="eastAsia"/>
        </w:rPr>
        <w:t>としてどのような備えが必要かを</w:t>
      </w:r>
      <w:bookmarkEnd w:id="2"/>
      <w:r w:rsidR="00AB5CA5" w:rsidRPr="00BE10A5">
        <w:rPr>
          <w:rFonts w:hint="eastAsia"/>
        </w:rPr>
        <w:t>積極的に</w:t>
      </w:r>
      <w:r w:rsidRPr="00BE10A5">
        <w:rPr>
          <w:rFonts w:hint="eastAsia"/>
        </w:rPr>
        <w:t>考え</w:t>
      </w:r>
      <w:r w:rsidR="00AB5CA5" w:rsidRPr="00BE10A5">
        <w:rPr>
          <w:rFonts w:hint="eastAsia"/>
        </w:rPr>
        <w:t>る、発表するなどしている</w:t>
      </w:r>
      <w:r w:rsidRPr="00BE10A5">
        <w:rPr>
          <w:rFonts w:hint="eastAsia"/>
        </w:rPr>
        <w:t>。</w:t>
      </w:r>
    </w:p>
    <w:p w14:paraId="7C1FE587" w14:textId="77777777" w:rsidR="0065714A" w:rsidRPr="004A6583" w:rsidRDefault="0065714A" w:rsidP="00092D85">
      <w:pPr>
        <w:jc w:val="left"/>
      </w:pPr>
    </w:p>
    <w:p w14:paraId="7808EC2A" w14:textId="77777777" w:rsidR="004A6583" w:rsidRPr="0065714A" w:rsidRDefault="004A6583" w:rsidP="00092D85">
      <w:pPr>
        <w:jc w:val="left"/>
      </w:pPr>
    </w:p>
    <w:p w14:paraId="0FE5DA9D" w14:textId="77777777" w:rsidR="00342942" w:rsidRDefault="00566A4C" w:rsidP="00092D85">
      <w:pPr>
        <w:jc w:val="left"/>
      </w:pPr>
      <w:r>
        <w:rPr>
          <w:rFonts w:hint="eastAsia"/>
        </w:rPr>
        <w:t>３</w:t>
      </w:r>
      <w:r w:rsidR="00092D85">
        <w:rPr>
          <w:rFonts w:hint="eastAsia"/>
        </w:rPr>
        <w:t>．授業の概要</w:t>
      </w:r>
    </w:p>
    <w:p w14:paraId="04EA3097" w14:textId="2E7D2AAA" w:rsidR="00092D85" w:rsidRDefault="00342942" w:rsidP="00092D85">
      <w:pPr>
        <w:jc w:val="left"/>
      </w:pPr>
      <w:r>
        <w:rPr>
          <w:rFonts w:hint="eastAsia"/>
        </w:rPr>
        <w:t>（１）1時限目</w:t>
      </w:r>
      <w:r w:rsidR="00092D85">
        <w:rPr>
          <w:rFonts w:hint="eastAsia"/>
        </w:rPr>
        <w:t>（</w:t>
      </w:r>
      <w:r w:rsidR="00092D85">
        <w:t xml:space="preserve">50 分） </w:t>
      </w:r>
    </w:p>
    <w:tbl>
      <w:tblPr>
        <w:tblStyle w:val="a3"/>
        <w:tblW w:w="0" w:type="auto"/>
        <w:tblLook w:val="04A0" w:firstRow="1" w:lastRow="0" w:firstColumn="1" w:lastColumn="0" w:noHBand="0" w:noVBand="1"/>
      </w:tblPr>
      <w:tblGrid>
        <w:gridCol w:w="1696"/>
        <w:gridCol w:w="7932"/>
      </w:tblGrid>
      <w:tr w:rsidR="00092D85" w14:paraId="4505AD03" w14:textId="77777777" w:rsidTr="00092D85">
        <w:tc>
          <w:tcPr>
            <w:tcW w:w="1696" w:type="dxa"/>
          </w:tcPr>
          <w:p w14:paraId="40903442" w14:textId="1D28C8A0" w:rsidR="00092D85" w:rsidRDefault="00092D85" w:rsidP="00092D85">
            <w:pPr>
              <w:jc w:val="left"/>
            </w:pPr>
            <w:r>
              <w:rPr>
                <w:rFonts w:hint="eastAsia"/>
              </w:rPr>
              <w:t>概要</w:t>
            </w:r>
          </w:p>
        </w:tc>
        <w:tc>
          <w:tcPr>
            <w:tcW w:w="7932" w:type="dxa"/>
          </w:tcPr>
          <w:p w14:paraId="77319A9F" w14:textId="3855FD86" w:rsidR="00092D85" w:rsidRDefault="00092D85" w:rsidP="00092D85">
            <w:pPr>
              <w:spacing w:line="240" w:lineRule="atLeast"/>
              <w:jc w:val="left"/>
            </w:pPr>
            <w:r>
              <w:t>学習内容とねらい</w:t>
            </w:r>
          </w:p>
        </w:tc>
      </w:tr>
      <w:tr w:rsidR="00092D85" w14:paraId="02D091B0" w14:textId="77777777" w:rsidTr="00092D85">
        <w:tc>
          <w:tcPr>
            <w:tcW w:w="1696" w:type="dxa"/>
          </w:tcPr>
          <w:p w14:paraId="191C0C76" w14:textId="77777777" w:rsidR="00092D85" w:rsidRDefault="00092D85" w:rsidP="00092D85">
            <w:pPr>
              <w:jc w:val="left"/>
            </w:pPr>
            <w:r>
              <w:rPr>
                <w:rFonts w:hint="eastAsia"/>
              </w:rPr>
              <w:t>導入</w:t>
            </w:r>
          </w:p>
          <w:p w14:paraId="6416CF80" w14:textId="5365F286" w:rsidR="00092D85" w:rsidRDefault="00092D85" w:rsidP="00092D85">
            <w:pPr>
              <w:jc w:val="left"/>
            </w:pPr>
            <w:r>
              <w:rPr>
                <w:rFonts w:hint="eastAsia"/>
              </w:rPr>
              <w:t>（</w:t>
            </w:r>
            <w:r w:rsidR="00930EE4">
              <w:rPr>
                <w:rFonts w:hint="eastAsia"/>
              </w:rPr>
              <w:t>7</w:t>
            </w:r>
            <w:r>
              <w:t>分）</w:t>
            </w:r>
          </w:p>
          <w:p w14:paraId="05CB319F" w14:textId="77777777" w:rsidR="00092D85" w:rsidRDefault="00092D85" w:rsidP="00092D85">
            <w:pPr>
              <w:jc w:val="left"/>
            </w:pPr>
          </w:p>
        </w:tc>
        <w:tc>
          <w:tcPr>
            <w:tcW w:w="7932" w:type="dxa"/>
          </w:tcPr>
          <w:p w14:paraId="6730CEBC" w14:textId="652B16F9" w:rsidR="0052720B" w:rsidRDefault="0052720B" w:rsidP="00A82B2E">
            <w:pPr>
              <w:spacing w:line="240" w:lineRule="atLeast"/>
              <w:jc w:val="left"/>
            </w:pPr>
            <w:r>
              <w:rPr>
                <w:rFonts w:hint="eastAsia"/>
              </w:rPr>
              <w:t>１．</w:t>
            </w:r>
            <w:r w:rsidRPr="0052720B">
              <w:rPr>
                <w:rFonts w:hint="eastAsia"/>
              </w:rPr>
              <w:t>将来</w:t>
            </w:r>
            <w:r w:rsidR="008C3B5D">
              <w:rPr>
                <w:rFonts w:hint="eastAsia"/>
              </w:rPr>
              <w:t>について自分事として</w:t>
            </w:r>
            <w:r w:rsidRPr="0052720B">
              <w:rPr>
                <w:rFonts w:hint="eastAsia"/>
              </w:rPr>
              <w:t>イメージ</w:t>
            </w:r>
            <w:r w:rsidR="008C3B5D">
              <w:rPr>
                <w:rFonts w:hint="eastAsia"/>
              </w:rPr>
              <w:t>する</w:t>
            </w:r>
          </w:p>
          <w:p w14:paraId="1A20B1DC" w14:textId="77777777" w:rsidR="00445B01" w:rsidRDefault="00092D85" w:rsidP="00BF7E8E">
            <w:pPr>
              <w:spacing w:line="240" w:lineRule="atLeast"/>
              <w:ind w:left="169" w:hangingChars="79" w:hanging="169"/>
              <w:jc w:val="left"/>
            </w:pPr>
            <w:r>
              <w:rPr>
                <w:rFonts w:hint="eastAsia"/>
              </w:rPr>
              <w:t>★</w:t>
            </w:r>
            <w:r w:rsidR="00742F6A">
              <w:rPr>
                <w:rFonts w:hint="eastAsia"/>
              </w:rPr>
              <w:t>自分自身の将来の夢やライフイベント</w:t>
            </w:r>
            <w:r w:rsidR="00161506">
              <w:rPr>
                <w:rFonts w:hint="eastAsia"/>
              </w:rPr>
              <w:t>を想定</w:t>
            </w:r>
            <w:r w:rsidR="00445B01">
              <w:rPr>
                <w:rFonts w:hint="eastAsia"/>
              </w:rPr>
              <w:t>する</w:t>
            </w:r>
          </w:p>
          <w:p w14:paraId="5F3B58F5" w14:textId="48DE5C6D" w:rsidR="00742F6A" w:rsidRDefault="00445B01" w:rsidP="00BF7E8E">
            <w:pPr>
              <w:spacing w:line="240" w:lineRule="atLeast"/>
              <w:ind w:left="169" w:hangingChars="79" w:hanging="169"/>
              <w:jc w:val="left"/>
            </w:pPr>
            <w:r>
              <w:rPr>
                <w:rFonts w:hint="eastAsia"/>
              </w:rPr>
              <w:t>★</w:t>
            </w:r>
            <w:r w:rsidR="00161506">
              <w:rPr>
                <w:rFonts w:hint="eastAsia"/>
              </w:rPr>
              <w:t>実現のために</w:t>
            </w:r>
            <w:r w:rsidR="00105962">
              <w:rPr>
                <w:rFonts w:hint="eastAsia"/>
              </w:rPr>
              <w:t>は、一定のお</w:t>
            </w:r>
            <w:r w:rsidR="00161506">
              <w:rPr>
                <w:rFonts w:hint="eastAsia"/>
              </w:rPr>
              <w:t>金</w:t>
            </w:r>
            <w:r w:rsidR="00105962">
              <w:rPr>
                <w:rFonts w:hint="eastAsia"/>
              </w:rPr>
              <w:t>が必要であることや</w:t>
            </w:r>
            <w:r w:rsidR="006A0A9C" w:rsidRPr="006A0A9C">
              <w:rPr>
                <w:rFonts w:hint="eastAsia"/>
              </w:rPr>
              <w:t>生活上で遭遇する</w:t>
            </w:r>
            <w:r w:rsidR="006A0A9C">
              <w:rPr>
                <w:rFonts w:hint="eastAsia"/>
              </w:rPr>
              <w:t>可能性のある</w:t>
            </w:r>
            <w:r w:rsidR="006A0A9C" w:rsidRPr="006A0A9C">
              <w:rPr>
                <w:rFonts w:hint="eastAsia"/>
              </w:rPr>
              <w:t>リスクが存在する</w:t>
            </w:r>
            <w:r w:rsidR="00105962">
              <w:rPr>
                <w:rFonts w:hint="eastAsia"/>
              </w:rPr>
              <w:t>ことを認識する</w:t>
            </w:r>
          </w:p>
        </w:tc>
      </w:tr>
      <w:tr w:rsidR="00092D85" w14:paraId="3E5DB6C0" w14:textId="77777777" w:rsidTr="00092D85">
        <w:tc>
          <w:tcPr>
            <w:tcW w:w="1696" w:type="dxa"/>
          </w:tcPr>
          <w:p w14:paraId="35D82315" w14:textId="3004FC8D" w:rsidR="00092D85" w:rsidRDefault="00092D85" w:rsidP="00092D85">
            <w:pPr>
              <w:jc w:val="left"/>
            </w:pPr>
            <w:r>
              <w:rPr>
                <w:rFonts w:hint="eastAsia"/>
              </w:rPr>
              <w:t>展開</w:t>
            </w:r>
            <w:r w:rsidR="00105962">
              <w:rPr>
                <w:rFonts w:hint="eastAsia"/>
              </w:rPr>
              <w:t>①</w:t>
            </w:r>
          </w:p>
          <w:p w14:paraId="3FC6A695" w14:textId="60DE4CF9" w:rsidR="00092D85" w:rsidRDefault="00092D85" w:rsidP="00092D85">
            <w:pPr>
              <w:jc w:val="left"/>
            </w:pPr>
            <w:r>
              <w:rPr>
                <w:rFonts w:hint="eastAsia"/>
              </w:rPr>
              <w:t>（</w:t>
            </w:r>
            <w:r w:rsidR="00930EE4">
              <w:rPr>
                <w:rFonts w:hint="eastAsia"/>
              </w:rPr>
              <w:t>15</w:t>
            </w:r>
            <w:r w:rsidR="00B154D3" w:rsidRPr="00B154D3">
              <w:rPr>
                <w:rFonts w:hint="eastAsia"/>
              </w:rPr>
              <w:t>分</w:t>
            </w:r>
            <w:r>
              <w:t>）</w:t>
            </w:r>
          </w:p>
          <w:p w14:paraId="1671C8E2" w14:textId="77777777" w:rsidR="00092D85" w:rsidRDefault="00092D85" w:rsidP="00092D85">
            <w:pPr>
              <w:jc w:val="left"/>
            </w:pPr>
          </w:p>
        </w:tc>
        <w:tc>
          <w:tcPr>
            <w:tcW w:w="7932" w:type="dxa"/>
          </w:tcPr>
          <w:p w14:paraId="6E60B42D" w14:textId="1783BC9C" w:rsidR="0052720B" w:rsidRDefault="0052720B" w:rsidP="00BF7E8E">
            <w:pPr>
              <w:spacing w:line="240" w:lineRule="atLeast"/>
              <w:ind w:left="169" w:hangingChars="79" w:hanging="169"/>
              <w:jc w:val="left"/>
            </w:pPr>
            <w:r>
              <w:rPr>
                <w:rFonts w:hint="eastAsia"/>
              </w:rPr>
              <w:t>２．</w:t>
            </w:r>
            <w:r w:rsidR="00342942">
              <w:rPr>
                <w:rFonts w:hint="eastAsia"/>
              </w:rPr>
              <w:t>家計管理を通じた生活設計</w:t>
            </w:r>
            <w:r w:rsidR="00105962">
              <w:rPr>
                <w:rFonts w:hint="eastAsia"/>
              </w:rPr>
              <w:t>について学ぶ</w:t>
            </w:r>
          </w:p>
          <w:p w14:paraId="26344592" w14:textId="13919954" w:rsidR="00092D85" w:rsidRDefault="00742F6A" w:rsidP="00342942">
            <w:pPr>
              <w:spacing w:line="240" w:lineRule="atLeast"/>
              <w:ind w:left="169" w:hangingChars="79" w:hanging="169"/>
              <w:jc w:val="left"/>
            </w:pPr>
            <w:r>
              <w:rPr>
                <w:rFonts w:hint="eastAsia"/>
              </w:rPr>
              <w:t>★生活設計を考えるうえで、</w:t>
            </w:r>
            <w:r w:rsidR="00105962">
              <w:rPr>
                <w:rFonts w:hint="eastAsia"/>
              </w:rPr>
              <w:t>まずは</w:t>
            </w:r>
            <w:r>
              <w:rPr>
                <w:rFonts w:hint="eastAsia"/>
              </w:rPr>
              <w:t>家計管理</w:t>
            </w:r>
            <w:r w:rsidR="00105962">
              <w:rPr>
                <w:rFonts w:hint="eastAsia"/>
              </w:rPr>
              <w:t>（収入、支出の把握）</w:t>
            </w:r>
            <w:r>
              <w:rPr>
                <w:rFonts w:hint="eastAsia"/>
              </w:rPr>
              <w:t>が</w:t>
            </w:r>
            <w:r w:rsidR="005A0D28">
              <w:rPr>
                <w:rFonts w:hint="eastAsia"/>
              </w:rPr>
              <w:t>重要</w:t>
            </w:r>
            <w:r>
              <w:rPr>
                <w:rFonts w:hint="eastAsia"/>
              </w:rPr>
              <w:t>であることを学ぶ</w:t>
            </w:r>
          </w:p>
        </w:tc>
      </w:tr>
      <w:tr w:rsidR="00105962" w:rsidRPr="00BF7E8E" w14:paraId="58B58CDB" w14:textId="77777777" w:rsidTr="00092D85">
        <w:tc>
          <w:tcPr>
            <w:tcW w:w="1696" w:type="dxa"/>
          </w:tcPr>
          <w:p w14:paraId="6B1E26D0" w14:textId="77777777" w:rsidR="00105962" w:rsidRDefault="00105962" w:rsidP="00092D85">
            <w:pPr>
              <w:jc w:val="left"/>
            </w:pPr>
            <w:r>
              <w:rPr>
                <w:rFonts w:hint="eastAsia"/>
              </w:rPr>
              <w:t>展開②</w:t>
            </w:r>
          </w:p>
          <w:p w14:paraId="7F5FCA2F" w14:textId="252C45EB" w:rsidR="00BF7E8E" w:rsidRDefault="00BF7E8E" w:rsidP="00092D85">
            <w:pPr>
              <w:jc w:val="left"/>
            </w:pPr>
            <w:r>
              <w:rPr>
                <w:rFonts w:hint="eastAsia"/>
              </w:rPr>
              <w:t>（</w:t>
            </w:r>
            <w:r w:rsidR="00930EE4">
              <w:rPr>
                <w:rFonts w:hint="eastAsia"/>
              </w:rPr>
              <w:t>22</w:t>
            </w:r>
            <w:r>
              <w:rPr>
                <w:rFonts w:hint="eastAsia"/>
              </w:rPr>
              <w:t>分）</w:t>
            </w:r>
          </w:p>
        </w:tc>
        <w:tc>
          <w:tcPr>
            <w:tcW w:w="7932" w:type="dxa"/>
          </w:tcPr>
          <w:p w14:paraId="071A765F" w14:textId="5E9B384A" w:rsidR="00105962" w:rsidRDefault="00105962" w:rsidP="00BF7E8E">
            <w:pPr>
              <w:spacing w:line="240" w:lineRule="atLeast"/>
              <w:ind w:left="169" w:hangingChars="79" w:hanging="169"/>
              <w:jc w:val="left"/>
            </w:pPr>
            <w:r>
              <w:rPr>
                <w:rFonts w:hint="eastAsia"/>
              </w:rPr>
              <w:t>３．</w:t>
            </w:r>
            <w:r w:rsidR="00342942">
              <w:rPr>
                <w:rFonts w:hint="eastAsia"/>
              </w:rPr>
              <w:t>貯蓄や資産運用による資金準備について学ぶ</w:t>
            </w:r>
          </w:p>
          <w:p w14:paraId="18DC5BAC" w14:textId="62085CE7" w:rsidR="00105962" w:rsidRPr="00105962" w:rsidRDefault="00105962" w:rsidP="00342942">
            <w:pPr>
              <w:ind w:left="169" w:hangingChars="79" w:hanging="169"/>
              <w:jc w:val="left"/>
            </w:pPr>
            <w:r>
              <w:rPr>
                <w:rFonts w:hint="eastAsia"/>
              </w:rPr>
              <w:t>★</w:t>
            </w:r>
            <w:r w:rsidR="00342942" w:rsidRPr="00342942">
              <w:rPr>
                <w:rFonts w:hint="eastAsia"/>
              </w:rPr>
              <w:t>主な金融商品の性質を理解し、ライフプランに応じて金融商品を選択することの重要性について</w:t>
            </w:r>
            <w:r w:rsidR="00BE10A5">
              <w:rPr>
                <w:rFonts w:hint="eastAsia"/>
              </w:rPr>
              <w:t>学ぶ</w:t>
            </w:r>
          </w:p>
        </w:tc>
      </w:tr>
      <w:tr w:rsidR="00092D85" w14:paraId="1BAC15AA" w14:textId="77777777" w:rsidTr="00092D85">
        <w:tc>
          <w:tcPr>
            <w:tcW w:w="1696" w:type="dxa"/>
          </w:tcPr>
          <w:p w14:paraId="5D9B79AE" w14:textId="77777777" w:rsidR="00092D85" w:rsidRDefault="00092D85" w:rsidP="00092D85">
            <w:pPr>
              <w:jc w:val="left"/>
            </w:pPr>
            <w:r>
              <w:rPr>
                <w:rFonts w:hint="eastAsia"/>
              </w:rPr>
              <w:t>まとめ</w:t>
            </w:r>
          </w:p>
          <w:p w14:paraId="7F620A54" w14:textId="3A8BA114" w:rsidR="00092D85" w:rsidRDefault="00092D85" w:rsidP="00A82B2E">
            <w:pPr>
              <w:spacing w:line="240" w:lineRule="atLeast"/>
              <w:jc w:val="left"/>
            </w:pPr>
            <w:r>
              <w:rPr>
                <w:rFonts w:hint="eastAsia"/>
              </w:rPr>
              <w:t>（</w:t>
            </w:r>
            <w:r w:rsidR="00930EE4">
              <w:rPr>
                <w:rFonts w:hint="eastAsia"/>
              </w:rPr>
              <w:t>6</w:t>
            </w:r>
            <w:r>
              <w:t>分）</w:t>
            </w:r>
          </w:p>
        </w:tc>
        <w:tc>
          <w:tcPr>
            <w:tcW w:w="7932" w:type="dxa"/>
          </w:tcPr>
          <w:p w14:paraId="1EC97CB3" w14:textId="65755980" w:rsidR="0052720B" w:rsidRDefault="000B44E8" w:rsidP="00A82B2E">
            <w:pPr>
              <w:spacing w:line="240" w:lineRule="atLeast"/>
              <w:jc w:val="left"/>
            </w:pPr>
            <w:r>
              <w:rPr>
                <w:rFonts w:hint="eastAsia"/>
              </w:rPr>
              <w:t>４</w:t>
            </w:r>
            <w:r w:rsidR="0052720B">
              <w:rPr>
                <w:rFonts w:hint="eastAsia"/>
              </w:rPr>
              <w:t>．振り返り</w:t>
            </w:r>
          </w:p>
          <w:p w14:paraId="6F333CB0" w14:textId="02287381" w:rsidR="00342942" w:rsidRPr="00342942" w:rsidRDefault="00342942" w:rsidP="00A82B2E">
            <w:pPr>
              <w:spacing w:line="240" w:lineRule="atLeast"/>
              <w:jc w:val="left"/>
            </w:pPr>
            <w:r>
              <w:rPr>
                <w:rFonts w:hint="eastAsia"/>
              </w:rPr>
              <w:t>★</w:t>
            </w:r>
            <w:r w:rsidR="00BE10A5">
              <w:rPr>
                <w:rFonts w:hint="eastAsia"/>
              </w:rPr>
              <w:t>学んだこと</w:t>
            </w:r>
            <w:r w:rsidRPr="00B154D3">
              <w:rPr>
                <w:rFonts w:hint="eastAsia"/>
              </w:rPr>
              <w:t>を振り返</w:t>
            </w:r>
            <w:r>
              <w:rPr>
                <w:rFonts w:hint="eastAsia"/>
              </w:rPr>
              <w:t>る</w:t>
            </w:r>
          </w:p>
        </w:tc>
      </w:tr>
    </w:tbl>
    <w:p w14:paraId="06EE4B22" w14:textId="617891E9" w:rsidR="00092D85" w:rsidRPr="00C31D26" w:rsidRDefault="00C31D26" w:rsidP="00D20AF9">
      <w:bookmarkStart w:id="3" w:name="_Hlk158037765"/>
      <w:r w:rsidRPr="00B7634A">
        <w:rPr>
          <w:highlight w:val="yellow"/>
        </w:rPr>
        <w:t>※</w:t>
      </w:r>
      <w:r w:rsidRPr="00B7634A">
        <w:rPr>
          <w:rFonts w:hint="eastAsia"/>
          <w:highlight w:val="yellow"/>
        </w:rPr>
        <w:t>学習の前提として</w:t>
      </w:r>
      <w:r w:rsidRPr="00D04EF7">
        <w:rPr>
          <w:rFonts w:hint="eastAsia"/>
          <w:highlight w:val="yellow"/>
        </w:rPr>
        <w:t>、</w:t>
      </w:r>
      <w:r w:rsidR="00D04EF7" w:rsidRPr="00D20AF9">
        <w:rPr>
          <w:rFonts w:hint="eastAsia"/>
          <w:highlight w:val="yellow"/>
        </w:rPr>
        <w:t>給与明細や社会保険について授業で触れている状態での授業が望ましい</w:t>
      </w:r>
    </w:p>
    <w:bookmarkEnd w:id="3"/>
    <w:p w14:paraId="104EA50A" w14:textId="77777777" w:rsidR="00BE10A5" w:rsidRDefault="00BE10A5">
      <w:r>
        <w:br w:type="page"/>
      </w:r>
    </w:p>
    <w:p w14:paraId="686576E0" w14:textId="054DAF67" w:rsidR="00092D85" w:rsidRDefault="00342942" w:rsidP="00092D85">
      <w:pPr>
        <w:jc w:val="left"/>
      </w:pPr>
      <w:r>
        <w:rPr>
          <w:rFonts w:hint="eastAsia"/>
        </w:rPr>
        <w:lastRenderedPageBreak/>
        <w:t>（２）２時限目（</w:t>
      </w:r>
      <w:r>
        <w:t>50 分）</w:t>
      </w:r>
    </w:p>
    <w:tbl>
      <w:tblPr>
        <w:tblStyle w:val="a3"/>
        <w:tblW w:w="0" w:type="auto"/>
        <w:tblLook w:val="04A0" w:firstRow="1" w:lastRow="0" w:firstColumn="1" w:lastColumn="0" w:noHBand="0" w:noVBand="1"/>
      </w:tblPr>
      <w:tblGrid>
        <w:gridCol w:w="1696"/>
        <w:gridCol w:w="7932"/>
      </w:tblGrid>
      <w:tr w:rsidR="00342942" w14:paraId="3AB6ECE5" w14:textId="77777777" w:rsidTr="005A6C15">
        <w:tc>
          <w:tcPr>
            <w:tcW w:w="1696" w:type="dxa"/>
          </w:tcPr>
          <w:p w14:paraId="60AFD29B" w14:textId="77777777" w:rsidR="00342942" w:rsidRDefault="00342942" w:rsidP="005A6C15">
            <w:pPr>
              <w:jc w:val="left"/>
            </w:pPr>
            <w:r>
              <w:rPr>
                <w:rFonts w:hint="eastAsia"/>
              </w:rPr>
              <w:t>概要</w:t>
            </w:r>
          </w:p>
        </w:tc>
        <w:tc>
          <w:tcPr>
            <w:tcW w:w="7932" w:type="dxa"/>
          </w:tcPr>
          <w:p w14:paraId="542F6EB5" w14:textId="77777777" w:rsidR="00342942" w:rsidRDefault="00342942" w:rsidP="005A6C15">
            <w:pPr>
              <w:spacing w:line="240" w:lineRule="atLeast"/>
              <w:jc w:val="left"/>
            </w:pPr>
            <w:r>
              <w:t>学習内容とねらい</w:t>
            </w:r>
          </w:p>
        </w:tc>
      </w:tr>
      <w:tr w:rsidR="00342942" w14:paraId="34AD6BA5" w14:textId="77777777" w:rsidTr="005A6C15">
        <w:tc>
          <w:tcPr>
            <w:tcW w:w="1696" w:type="dxa"/>
          </w:tcPr>
          <w:p w14:paraId="16AAF08D" w14:textId="77777777" w:rsidR="00342942" w:rsidRDefault="00342942" w:rsidP="005A6C15">
            <w:pPr>
              <w:jc w:val="left"/>
            </w:pPr>
            <w:r>
              <w:rPr>
                <w:rFonts w:hint="eastAsia"/>
              </w:rPr>
              <w:t>導入</w:t>
            </w:r>
          </w:p>
          <w:p w14:paraId="36DAFF28" w14:textId="58933AA8" w:rsidR="00342942" w:rsidRDefault="00342942" w:rsidP="005A6C15">
            <w:pPr>
              <w:jc w:val="left"/>
            </w:pPr>
            <w:r>
              <w:rPr>
                <w:rFonts w:hint="eastAsia"/>
              </w:rPr>
              <w:t>（</w:t>
            </w:r>
            <w:r w:rsidR="001C78F4">
              <w:rPr>
                <w:rFonts w:hint="eastAsia"/>
              </w:rPr>
              <w:t>5</w:t>
            </w:r>
            <w:r>
              <w:t>分）</w:t>
            </w:r>
          </w:p>
          <w:p w14:paraId="0A7B6246" w14:textId="77777777" w:rsidR="00342942" w:rsidRDefault="00342942" w:rsidP="005A6C15">
            <w:pPr>
              <w:jc w:val="left"/>
            </w:pPr>
          </w:p>
        </w:tc>
        <w:tc>
          <w:tcPr>
            <w:tcW w:w="7932" w:type="dxa"/>
          </w:tcPr>
          <w:p w14:paraId="09741D76" w14:textId="77777777" w:rsidR="00342942" w:rsidRDefault="00342942" w:rsidP="00342942">
            <w:pPr>
              <w:spacing w:line="240" w:lineRule="atLeast"/>
              <w:jc w:val="left"/>
            </w:pPr>
            <w:r>
              <w:rPr>
                <w:rFonts w:hint="eastAsia"/>
              </w:rPr>
              <w:t>１．前回授業の振り返り</w:t>
            </w:r>
          </w:p>
          <w:p w14:paraId="5568E887" w14:textId="2A8F7486" w:rsidR="00342942" w:rsidRDefault="00342942" w:rsidP="001C78F4">
            <w:pPr>
              <w:spacing w:line="240" w:lineRule="atLeast"/>
              <w:ind w:left="169" w:hangingChars="79" w:hanging="169"/>
              <w:jc w:val="left"/>
            </w:pPr>
            <w:r>
              <w:rPr>
                <w:rFonts w:hint="eastAsia"/>
              </w:rPr>
              <w:t>★自分自身の将来の夢やライフイベント</w:t>
            </w:r>
            <w:r w:rsidR="001C78F4">
              <w:rPr>
                <w:rFonts w:hint="eastAsia"/>
              </w:rPr>
              <w:t>の実現には資金準備が必要であることを振り返る</w:t>
            </w:r>
          </w:p>
        </w:tc>
      </w:tr>
      <w:tr w:rsidR="00342942" w14:paraId="7BB11E50" w14:textId="77777777" w:rsidTr="005A6C15">
        <w:tc>
          <w:tcPr>
            <w:tcW w:w="1696" w:type="dxa"/>
          </w:tcPr>
          <w:p w14:paraId="7C07624B" w14:textId="77777777" w:rsidR="00342942" w:rsidRDefault="00342942" w:rsidP="005A6C15">
            <w:pPr>
              <w:jc w:val="left"/>
            </w:pPr>
            <w:r>
              <w:rPr>
                <w:rFonts w:hint="eastAsia"/>
              </w:rPr>
              <w:t>展開①</w:t>
            </w:r>
          </w:p>
          <w:p w14:paraId="4252D0C8" w14:textId="77777777" w:rsidR="00342942" w:rsidRDefault="00342942" w:rsidP="005A6C15">
            <w:pPr>
              <w:jc w:val="left"/>
            </w:pPr>
            <w:r>
              <w:rPr>
                <w:rFonts w:hint="eastAsia"/>
              </w:rPr>
              <w:t>（20</w:t>
            </w:r>
            <w:r w:rsidRPr="00B154D3">
              <w:rPr>
                <w:rFonts w:hint="eastAsia"/>
              </w:rPr>
              <w:t>分</w:t>
            </w:r>
            <w:r>
              <w:t>）</w:t>
            </w:r>
          </w:p>
          <w:p w14:paraId="7E20541B" w14:textId="77777777" w:rsidR="00342942" w:rsidRDefault="00342942" w:rsidP="005A6C15">
            <w:pPr>
              <w:jc w:val="left"/>
            </w:pPr>
          </w:p>
        </w:tc>
        <w:tc>
          <w:tcPr>
            <w:tcW w:w="7932" w:type="dxa"/>
          </w:tcPr>
          <w:p w14:paraId="61CFFDE6" w14:textId="1B4D77E8" w:rsidR="00342942" w:rsidRDefault="00342942" w:rsidP="00342942">
            <w:pPr>
              <w:spacing w:line="240" w:lineRule="atLeast"/>
              <w:ind w:left="169" w:hangingChars="79" w:hanging="169"/>
              <w:jc w:val="left"/>
            </w:pPr>
            <w:r>
              <w:rPr>
                <w:rFonts w:hint="eastAsia"/>
              </w:rPr>
              <w:t>２．不測の事態を想定し、避けられないリスクに備える必要性と保険の基本的な内容を学ぶ</w:t>
            </w:r>
          </w:p>
          <w:p w14:paraId="1200C01C" w14:textId="77777777" w:rsidR="00CE4150" w:rsidRDefault="00CE4150" w:rsidP="00CE4150">
            <w:pPr>
              <w:ind w:left="258" w:hangingChars="133" w:hanging="258"/>
              <w:jc w:val="left"/>
              <w:rPr>
                <w:sz w:val="20"/>
                <w:szCs w:val="20"/>
              </w:rPr>
            </w:pPr>
            <w:r w:rsidRPr="00801736">
              <w:rPr>
                <w:rFonts w:hint="eastAsia"/>
                <w:sz w:val="20"/>
                <w:szCs w:val="20"/>
              </w:rPr>
              <w:t>★人生で遭遇する可能性のあるリスクを理解し、社会保険と民間保険</w:t>
            </w:r>
            <w:r>
              <w:rPr>
                <w:rFonts w:hint="eastAsia"/>
                <w:sz w:val="20"/>
                <w:szCs w:val="20"/>
              </w:rPr>
              <w:t>の違いについて学ぶ</w:t>
            </w:r>
          </w:p>
          <w:p w14:paraId="4338F8E4" w14:textId="4916A891" w:rsidR="00342942" w:rsidRPr="00BE10A5" w:rsidRDefault="00CE4150" w:rsidP="00BE10A5">
            <w:pPr>
              <w:ind w:left="258" w:hangingChars="133" w:hanging="258"/>
              <w:jc w:val="left"/>
              <w:rPr>
                <w:sz w:val="20"/>
                <w:szCs w:val="20"/>
              </w:rPr>
            </w:pPr>
            <w:r>
              <w:rPr>
                <w:rFonts w:hint="eastAsia"/>
                <w:sz w:val="20"/>
                <w:szCs w:val="20"/>
              </w:rPr>
              <w:t>★</w:t>
            </w:r>
            <w:r w:rsidRPr="00801736">
              <w:rPr>
                <w:rFonts w:hint="eastAsia"/>
                <w:sz w:val="20"/>
                <w:szCs w:val="20"/>
              </w:rPr>
              <w:t>貯蓄と保険の違いについて学ぶ</w:t>
            </w:r>
          </w:p>
        </w:tc>
      </w:tr>
      <w:tr w:rsidR="00342942" w:rsidRPr="00BF7E8E" w14:paraId="64094857" w14:textId="77777777" w:rsidTr="005A6C15">
        <w:tc>
          <w:tcPr>
            <w:tcW w:w="1696" w:type="dxa"/>
          </w:tcPr>
          <w:p w14:paraId="54E4DAF2" w14:textId="77777777" w:rsidR="00342942" w:rsidRDefault="00342942" w:rsidP="005A6C15">
            <w:pPr>
              <w:jc w:val="left"/>
            </w:pPr>
            <w:r>
              <w:rPr>
                <w:rFonts w:hint="eastAsia"/>
              </w:rPr>
              <w:t>展開②</w:t>
            </w:r>
          </w:p>
          <w:p w14:paraId="6AB067BA" w14:textId="6F29CDBB" w:rsidR="00342942" w:rsidRDefault="00342942" w:rsidP="005A6C15">
            <w:pPr>
              <w:jc w:val="left"/>
            </w:pPr>
            <w:r>
              <w:rPr>
                <w:rFonts w:hint="eastAsia"/>
              </w:rPr>
              <w:t>（</w:t>
            </w:r>
            <w:r w:rsidR="00796E98">
              <w:rPr>
                <w:rFonts w:hint="eastAsia"/>
              </w:rPr>
              <w:t>20</w:t>
            </w:r>
            <w:r>
              <w:rPr>
                <w:rFonts w:hint="eastAsia"/>
              </w:rPr>
              <w:t>分）</w:t>
            </w:r>
          </w:p>
        </w:tc>
        <w:tc>
          <w:tcPr>
            <w:tcW w:w="7932" w:type="dxa"/>
          </w:tcPr>
          <w:p w14:paraId="6979889B" w14:textId="4270FF40" w:rsidR="00342942" w:rsidRDefault="00342942" w:rsidP="00342942">
            <w:pPr>
              <w:spacing w:line="240" w:lineRule="atLeast"/>
              <w:ind w:left="169" w:hangingChars="79" w:hanging="169"/>
              <w:jc w:val="left"/>
            </w:pPr>
            <w:r>
              <w:rPr>
                <w:rFonts w:hint="eastAsia"/>
              </w:rPr>
              <w:t>３．</w:t>
            </w:r>
            <w:r w:rsidR="001C78F4">
              <w:rPr>
                <w:rFonts w:hint="eastAsia"/>
              </w:rPr>
              <w:t>日常生活やライフイベント</w:t>
            </w:r>
            <w:r>
              <w:rPr>
                <w:rFonts w:hint="eastAsia"/>
              </w:rPr>
              <w:t>で</w:t>
            </w:r>
            <w:r w:rsidR="001C78F4">
              <w:rPr>
                <w:rFonts w:hint="eastAsia"/>
              </w:rPr>
              <w:t>遭遇する</w:t>
            </w:r>
            <w:r>
              <w:rPr>
                <w:rFonts w:hint="eastAsia"/>
              </w:rPr>
              <w:t>可能性のあるリスクおよびその対処方法について考える</w:t>
            </w:r>
          </w:p>
          <w:p w14:paraId="1164D342" w14:textId="189396F6" w:rsidR="00342942" w:rsidRPr="00105962" w:rsidRDefault="00342942" w:rsidP="00342942">
            <w:pPr>
              <w:spacing w:line="240" w:lineRule="atLeast"/>
              <w:ind w:left="169" w:hangingChars="79" w:hanging="169"/>
              <w:jc w:val="left"/>
            </w:pPr>
            <w:r>
              <w:rPr>
                <w:rFonts w:hint="eastAsia"/>
              </w:rPr>
              <w:t>★</w:t>
            </w:r>
            <w:r w:rsidR="001C78F4">
              <w:rPr>
                <w:rFonts w:hint="eastAsia"/>
              </w:rPr>
              <w:t>日常生活やライフイベントで遭遇する</w:t>
            </w:r>
            <w:r>
              <w:rPr>
                <w:rFonts w:hint="eastAsia"/>
              </w:rPr>
              <w:t>可能性のあるリスク</w:t>
            </w:r>
            <w:r w:rsidR="001C78F4">
              <w:rPr>
                <w:rFonts w:hint="eastAsia"/>
              </w:rPr>
              <w:t>について認識し、</w:t>
            </w:r>
            <w:r>
              <w:rPr>
                <w:rFonts w:hint="eastAsia"/>
              </w:rPr>
              <w:t>その対処方法について考える</w:t>
            </w:r>
          </w:p>
        </w:tc>
      </w:tr>
      <w:tr w:rsidR="00342942" w14:paraId="7F5A760B" w14:textId="77777777" w:rsidTr="005A6C15">
        <w:tc>
          <w:tcPr>
            <w:tcW w:w="1696" w:type="dxa"/>
          </w:tcPr>
          <w:p w14:paraId="532928BE" w14:textId="77777777" w:rsidR="00342942" w:rsidRDefault="00342942" w:rsidP="005A6C15">
            <w:pPr>
              <w:jc w:val="left"/>
            </w:pPr>
            <w:r>
              <w:rPr>
                <w:rFonts w:hint="eastAsia"/>
              </w:rPr>
              <w:t>まとめ</w:t>
            </w:r>
          </w:p>
          <w:p w14:paraId="6D0CD384" w14:textId="5A432131" w:rsidR="00342942" w:rsidRDefault="00342942" w:rsidP="005A6C15">
            <w:pPr>
              <w:spacing w:line="240" w:lineRule="atLeast"/>
              <w:jc w:val="left"/>
            </w:pPr>
            <w:r>
              <w:rPr>
                <w:rFonts w:hint="eastAsia"/>
              </w:rPr>
              <w:t>（</w:t>
            </w:r>
            <w:r w:rsidR="00796E98">
              <w:rPr>
                <w:rFonts w:hint="eastAsia"/>
              </w:rPr>
              <w:t>5</w:t>
            </w:r>
            <w:r>
              <w:t>分）</w:t>
            </w:r>
          </w:p>
        </w:tc>
        <w:tc>
          <w:tcPr>
            <w:tcW w:w="7932" w:type="dxa"/>
          </w:tcPr>
          <w:p w14:paraId="201B6EA2" w14:textId="16013F1D" w:rsidR="00342942" w:rsidRDefault="000B44E8" w:rsidP="005A6C15">
            <w:pPr>
              <w:spacing w:line="240" w:lineRule="atLeast"/>
              <w:jc w:val="left"/>
            </w:pPr>
            <w:r>
              <w:rPr>
                <w:rFonts w:hint="eastAsia"/>
              </w:rPr>
              <w:t>４</w:t>
            </w:r>
            <w:r w:rsidR="00342942">
              <w:rPr>
                <w:rFonts w:hint="eastAsia"/>
              </w:rPr>
              <w:t>．振り返り</w:t>
            </w:r>
          </w:p>
          <w:p w14:paraId="5770041B" w14:textId="77777777" w:rsidR="00342942" w:rsidRDefault="00342942" w:rsidP="005A6C15">
            <w:pPr>
              <w:spacing w:line="240" w:lineRule="atLeast"/>
              <w:jc w:val="left"/>
            </w:pPr>
            <w:r>
              <w:rPr>
                <w:rFonts w:hint="eastAsia"/>
              </w:rPr>
              <w:t>★学んだこと</w:t>
            </w:r>
            <w:r w:rsidRPr="00B154D3">
              <w:rPr>
                <w:rFonts w:hint="eastAsia"/>
              </w:rPr>
              <w:t>を振り返</w:t>
            </w:r>
            <w:r>
              <w:rPr>
                <w:rFonts w:hint="eastAsia"/>
              </w:rPr>
              <w:t>る</w:t>
            </w:r>
          </w:p>
        </w:tc>
      </w:tr>
    </w:tbl>
    <w:p w14:paraId="7A7AADC1" w14:textId="77777777" w:rsidR="00342942" w:rsidRPr="00342942" w:rsidRDefault="00342942" w:rsidP="00092D85">
      <w:pPr>
        <w:jc w:val="left"/>
      </w:pPr>
    </w:p>
    <w:p w14:paraId="7E83C77B" w14:textId="77777777" w:rsidR="00342942" w:rsidRDefault="00342942" w:rsidP="00092D85">
      <w:pPr>
        <w:jc w:val="left"/>
      </w:pPr>
    </w:p>
    <w:p w14:paraId="37FFB2F1" w14:textId="32850625" w:rsidR="00092D85" w:rsidRDefault="00566A4C" w:rsidP="00092D85">
      <w:pPr>
        <w:jc w:val="left"/>
      </w:pPr>
      <w:r>
        <w:rPr>
          <w:rFonts w:hint="eastAsia"/>
        </w:rPr>
        <w:t>４</w:t>
      </w:r>
      <w:r w:rsidR="00092D85">
        <w:rPr>
          <w:rFonts w:hint="eastAsia"/>
        </w:rPr>
        <w:t>．授業形式</w:t>
      </w:r>
      <w:r w:rsidR="00092D85">
        <w:t xml:space="preserve"> </w:t>
      </w:r>
    </w:p>
    <w:p w14:paraId="7F55FFE3" w14:textId="76BE19A4" w:rsidR="00C875D1" w:rsidRDefault="00874EF9" w:rsidP="00874EF9">
      <w:pPr>
        <w:pStyle w:val="a4"/>
        <w:numPr>
          <w:ilvl w:val="0"/>
          <w:numId w:val="4"/>
        </w:numPr>
        <w:ind w:leftChars="0"/>
        <w:jc w:val="left"/>
      </w:pPr>
      <w:r>
        <w:rPr>
          <w:rFonts w:hint="eastAsia"/>
        </w:rPr>
        <w:t>冊子教材または</w:t>
      </w:r>
      <w:r>
        <w:t>パワーポイント教材</w:t>
      </w:r>
      <w:r w:rsidR="00092D85">
        <w:rPr>
          <w:rFonts w:hint="eastAsia"/>
        </w:rPr>
        <w:t>を用いた講義形式</w:t>
      </w:r>
      <w:r w:rsidR="00C875D1">
        <w:br/>
      </w:r>
      <w:r w:rsidR="00202BE4">
        <w:rPr>
          <w:rFonts w:hint="eastAsia"/>
        </w:rPr>
        <w:t>※全体を要約した動画教材を公開しているため、導入として利用いただくことも可能</w:t>
      </w:r>
      <w:r w:rsidR="00202BE4">
        <w:br/>
      </w:r>
      <w:r w:rsidR="00202BE4">
        <w:rPr>
          <w:rFonts w:hint="eastAsia"/>
        </w:rPr>
        <w:t xml:space="preserve">　（「そんぽ学習ナビ」でインターネット検索をしてください）</w:t>
      </w:r>
    </w:p>
    <w:p w14:paraId="4AE4E036" w14:textId="0EBAE90A" w:rsidR="00092D85" w:rsidRDefault="00092D85" w:rsidP="00092D85">
      <w:pPr>
        <w:jc w:val="left"/>
      </w:pPr>
      <w:r>
        <w:t xml:space="preserve"> </w:t>
      </w:r>
    </w:p>
    <w:p w14:paraId="497A4252" w14:textId="344990CF" w:rsidR="00092D85" w:rsidRDefault="00566A4C" w:rsidP="00092D85">
      <w:pPr>
        <w:jc w:val="left"/>
      </w:pPr>
      <w:r>
        <w:rPr>
          <w:rFonts w:hint="eastAsia"/>
        </w:rPr>
        <w:t>５</w:t>
      </w:r>
      <w:r w:rsidR="00092D85">
        <w:rPr>
          <w:rFonts w:hint="eastAsia"/>
        </w:rPr>
        <w:t>．準備物</w:t>
      </w:r>
      <w:r w:rsidR="00092D85">
        <w:t xml:space="preserve"> </w:t>
      </w:r>
    </w:p>
    <w:p w14:paraId="724F214C" w14:textId="71C8EFE0" w:rsidR="00092D85" w:rsidRDefault="00092D85" w:rsidP="00092D85">
      <w:pPr>
        <w:jc w:val="left"/>
      </w:pPr>
      <w:r>
        <w:rPr>
          <w:rFonts w:hint="eastAsia"/>
        </w:rPr>
        <w:t>・</w:t>
      </w:r>
      <w:r w:rsidR="00874EF9">
        <w:rPr>
          <w:rFonts w:hint="eastAsia"/>
        </w:rPr>
        <w:t>冊子またはパワーポイント教材</w:t>
      </w:r>
    </w:p>
    <w:p w14:paraId="337E3DE5" w14:textId="6C01614F" w:rsidR="00B154D3" w:rsidRDefault="00B154D3" w:rsidP="00092D85">
      <w:pPr>
        <w:jc w:val="left"/>
      </w:pPr>
      <w:r>
        <w:rPr>
          <w:rFonts w:hint="eastAsia"/>
        </w:rPr>
        <w:t>・</w:t>
      </w:r>
      <w:r w:rsidR="001A0C77" w:rsidRPr="001A0C77">
        <w:rPr>
          <w:rFonts w:hint="eastAsia"/>
        </w:rPr>
        <w:t>授業プリント</w:t>
      </w:r>
    </w:p>
    <w:p w14:paraId="60BD54D2" w14:textId="0AE42276" w:rsidR="00092D85" w:rsidRDefault="00092D85" w:rsidP="00092D85">
      <w:pPr>
        <w:jc w:val="left"/>
      </w:pPr>
      <w:r>
        <w:rPr>
          <w:rFonts w:hint="eastAsia"/>
        </w:rPr>
        <w:t>・パソコン（パワーポイントが使える環境のもの）</w:t>
      </w:r>
    </w:p>
    <w:p w14:paraId="7A2FD18C" w14:textId="792EF1FB" w:rsidR="00092D85" w:rsidRDefault="00092D85" w:rsidP="00092D85">
      <w:pPr>
        <w:jc w:val="left"/>
      </w:pPr>
      <w:r>
        <w:rPr>
          <w:rFonts w:hint="eastAsia"/>
        </w:rPr>
        <w:t>・プロジェクター</w:t>
      </w:r>
      <w:r w:rsidR="00BE10A5">
        <w:rPr>
          <w:rFonts w:hint="eastAsia"/>
        </w:rPr>
        <w:t>、</w:t>
      </w:r>
      <w:r>
        <w:rPr>
          <w:rFonts w:hint="eastAsia"/>
        </w:rPr>
        <w:t>スクリーン</w:t>
      </w:r>
    </w:p>
    <w:p w14:paraId="6B73D12C" w14:textId="6F984720" w:rsidR="00874EF9" w:rsidRDefault="00092D85" w:rsidP="00092D85">
      <w:pPr>
        <w:jc w:val="left"/>
      </w:pPr>
      <w:r>
        <w:rPr>
          <w:rFonts w:hint="eastAsia"/>
        </w:rPr>
        <w:t>・筆記用具（生徒</w:t>
      </w:r>
      <w:r w:rsidR="00874EF9">
        <w:rPr>
          <w:rFonts w:hint="eastAsia"/>
        </w:rPr>
        <w:t>）</w:t>
      </w:r>
    </w:p>
    <w:p w14:paraId="204251C6" w14:textId="6272511A" w:rsidR="00FE5538" w:rsidRDefault="00FE5538" w:rsidP="00092D85">
      <w:pPr>
        <w:jc w:val="left"/>
      </w:pPr>
    </w:p>
    <w:p w14:paraId="7D7FCBE0" w14:textId="0C05770B" w:rsidR="00874EF9" w:rsidRDefault="00874EF9">
      <w:r>
        <w:br w:type="page"/>
      </w:r>
    </w:p>
    <w:p w14:paraId="1BAD6E25" w14:textId="0979618A" w:rsidR="00092D85" w:rsidRDefault="00566A4C" w:rsidP="00092D85">
      <w:pPr>
        <w:jc w:val="left"/>
      </w:pPr>
      <w:r>
        <w:rPr>
          <w:rFonts w:hint="eastAsia"/>
        </w:rPr>
        <w:lastRenderedPageBreak/>
        <w:t>６</w:t>
      </w:r>
      <w:r w:rsidR="00874EF9" w:rsidRPr="00874EF9">
        <w:rPr>
          <w:rFonts w:hint="eastAsia"/>
        </w:rPr>
        <w:t>．授業展開（詳細）</w:t>
      </w:r>
    </w:p>
    <w:p w14:paraId="19266BD9" w14:textId="17E0FA94" w:rsidR="00460D45" w:rsidRDefault="00D85E04" w:rsidP="00092D85">
      <w:pPr>
        <w:jc w:val="left"/>
      </w:pPr>
      <w:r>
        <w:rPr>
          <w:rFonts w:hint="eastAsia"/>
        </w:rPr>
        <w:t>（１）1時限目</w:t>
      </w:r>
    </w:p>
    <w:tbl>
      <w:tblPr>
        <w:tblStyle w:val="a3"/>
        <w:tblW w:w="0" w:type="auto"/>
        <w:tblLook w:val="04A0" w:firstRow="1" w:lastRow="0" w:firstColumn="1" w:lastColumn="0" w:noHBand="0" w:noVBand="1"/>
      </w:tblPr>
      <w:tblGrid>
        <w:gridCol w:w="846"/>
        <w:gridCol w:w="3968"/>
        <w:gridCol w:w="2407"/>
        <w:gridCol w:w="2407"/>
      </w:tblGrid>
      <w:tr w:rsidR="00874EF9" w:rsidRPr="00FF12A7" w14:paraId="07A23766" w14:textId="77777777" w:rsidTr="00FD167C">
        <w:trPr>
          <w:tblHeader/>
        </w:trPr>
        <w:tc>
          <w:tcPr>
            <w:tcW w:w="846" w:type="dxa"/>
            <w:shd w:val="clear" w:color="auto" w:fill="A8D08D" w:themeFill="accent6" w:themeFillTint="99"/>
          </w:tcPr>
          <w:p w14:paraId="66297B95" w14:textId="3ADC0048" w:rsidR="00874EF9" w:rsidRPr="00FF12A7" w:rsidRDefault="00A82B2E" w:rsidP="00092D85">
            <w:pPr>
              <w:jc w:val="left"/>
              <w:rPr>
                <w:sz w:val="20"/>
                <w:szCs w:val="20"/>
              </w:rPr>
            </w:pPr>
            <w:r w:rsidRPr="00FF12A7">
              <w:rPr>
                <w:rFonts w:hint="eastAsia"/>
                <w:sz w:val="20"/>
                <w:szCs w:val="20"/>
              </w:rPr>
              <w:t>時間</w:t>
            </w:r>
          </w:p>
        </w:tc>
        <w:tc>
          <w:tcPr>
            <w:tcW w:w="3968" w:type="dxa"/>
            <w:shd w:val="clear" w:color="auto" w:fill="A8D08D" w:themeFill="accent6" w:themeFillTint="99"/>
          </w:tcPr>
          <w:p w14:paraId="6076E103" w14:textId="334DB0A0" w:rsidR="00874EF9" w:rsidRPr="00FF12A7" w:rsidRDefault="00A82B2E" w:rsidP="00092D85">
            <w:pPr>
              <w:jc w:val="left"/>
              <w:rPr>
                <w:sz w:val="20"/>
                <w:szCs w:val="20"/>
              </w:rPr>
            </w:pPr>
            <w:r w:rsidRPr="00FF12A7">
              <w:rPr>
                <w:rFonts w:hint="eastAsia"/>
                <w:sz w:val="20"/>
                <w:szCs w:val="20"/>
              </w:rPr>
              <w:t>内容</w:t>
            </w:r>
          </w:p>
        </w:tc>
        <w:tc>
          <w:tcPr>
            <w:tcW w:w="2407" w:type="dxa"/>
            <w:shd w:val="clear" w:color="auto" w:fill="A8D08D" w:themeFill="accent6" w:themeFillTint="99"/>
          </w:tcPr>
          <w:p w14:paraId="4BA320C8" w14:textId="2366D793" w:rsidR="00874EF9" w:rsidRPr="00FF12A7" w:rsidRDefault="00A82B2E" w:rsidP="00092D85">
            <w:pPr>
              <w:jc w:val="left"/>
              <w:rPr>
                <w:sz w:val="20"/>
                <w:szCs w:val="20"/>
              </w:rPr>
            </w:pPr>
            <w:r w:rsidRPr="00FF12A7">
              <w:rPr>
                <w:rFonts w:hint="eastAsia"/>
                <w:sz w:val="20"/>
                <w:szCs w:val="20"/>
              </w:rPr>
              <w:t>備考</w:t>
            </w:r>
          </w:p>
        </w:tc>
        <w:tc>
          <w:tcPr>
            <w:tcW w:w="2407" w:type="dxa"/>
            <w:shd w:val="clear" w:color="auto" w:fill="A8D08D" w:themeFill="accent6" w:themeFillTint="99"/>
          </w:tcPr>
          <w:p w14:paraId="4C2D79B0" w14:textId="0F207A49" w:rsidR="00874EF9" w:rsidRPr="00FF12A7" w:rsidRDefault="00315F4D" w:rsidP="00092D85">
            <w:pPr>
              <w:jc w:val="left"/>
              <w:rPr>
                <w:sz w:val="20"/>
                <w:szCs w:val="20"/>
              </w:rPr>
            </w:pPr>
            <w:r>
              <w:rPr>
                <w:rFonts w:hint="eastAsia"/>
                <w:sz w:val="20"/>
                <w:szCs w:val="20"/>
              </w:rPr>
              <w:t>該当</w:t>
            </w:r>
            <w:r w:rsidR="00A82B2E" w:rsidRPr="00FF12A7">
              <w:rPr>
                <w:rFonts w:hint="eastAsia"/>
                <w:sz w:val="20"/>
                <w:szCs w:val="20"/>
              </w:rPr>
              <w:t>スライド</w:t>
            </w:r>
          </w:p>
        </w:tc>
      </w:tr>
      <w:tr w:rsidR="00874EF9" w:rsidRPr="00FF12A7" w14:paraId="610D7579" w14:textId="77777777" w:rsidTr="00FD167C">
        <w:tc>
          <w:tcPr>
            <w:tcW w:w="846" w:type="dxa"/>
          </w:tcPr>
          <w:p w14:paraId="62752B3C" w14:textId="77777777" w:rsidR="00B154D3" w:rsidRPr="00FF12A7" w:rsidRDefault="00B154D3" w:rsidP="00B154D3">
            <w:pPr>
              <w:jc w:val="left"/>
              <w:rPr>
                <w:sz w:val="20"/>
                <w:szCs w:val="20"/>
              </w:rPr>
            </w:pPr>
            <w:r w:rsidRPr="00FF12A7">
              <w:rPr>
                <w:rFonts w:hint="eastAsia"/>
                <w:sz w:val="20"/>
                <w:szCs w:val="20"/>
              </w:rPr>
              <w:t>導入</w:t>
            </w:r>
          </w:p>
          <w:p w14:paraId="44088685" w14:textId="5CB6C776" w:rsidR="00B154D3" w:rsidRPr="00FF12A7" w:rsidRDefault="00930EE4" w:rsidP="00B154D3">
            <w:pPr>
              <w:jc w:val="left"/>
              <w:rPr>
                <w:sz w:val="20"/>
                <w:szCs w:val="20"/>
              </w:rPr>
            </w:pPr>
            <w:r>
              <w:rPr>
                <w:rFonts w:hint="eastAsia"/>
                <w:sz w:val="20"/>
                <w:szCs w:val="20"/>
              </w:rPr>
              <w:t>7</w:t>
            </w:r>
            <w:r w:rsidR="00B154D3" w:rsidRPr="00FF12A7">
              <w:rPr>
                <w:sz w:val="20"/>
                <w:szCs w:val="20"/>
              </w:rPr>
              <w:t>分</w:t>
            </w:r>
          </w:p>
          <w:p w14:paraId="7533EB17" w14:textId="77777777" w:rsidR="00874EF9" w:rsidRPr="00FF12A7" w:rsidRDefault="00874EF9" w:rsidP="00092D85">
            <w:pPr>
              <w:jc w:val="left"/>
              <w:rPr>
                <w:sz w:val="20"/>
                <w:szCs w:val="20"/>
              </w:rPr>
            </w:pPr>
          </w:p>
        </w:tc>
        <w:tc>
          <w:tcPr>
            <w:tcW w:w="3968" w:type="dxa"/>
          </w:tcPr>
          <w:p w14:paraId="583B92CF" w14:textId="77777777" w:rsidR="00F82296" w:rsidRDefault="00F82296" w:rsidP="00FD167C">
            <w:pPr>
              <w:ind w:left="258" w:hangingChars="133" w:hanging="258"/>
              <w:jc w:val="left"/>
              <w:rPr>
                <w:sz w:val="20"/>
                <w:szCs w:val="20"/>
              </w:rPr>
            </w:pPr>
            <w:r w:rsidRPr="00F82296">
              <w:rPr>
                <w:rFonts w:hint="eastAsia"/>
                <w:sz w:val="20"/>
                <w:szCs w:val="20"/>
              </w:rPr>
              <w:t>１．将来について自分事としてイメージする</w:t>
            </w:r>
          </w:p>
          <w:p w14:paraId="796D7041" w14:textId="547A5657" w:rsidR="0052720B" w:rsidRDefault="0052720B" w:rsidP="00FD167C">
            <w:pPr>
              <w:ind w:left="258" w:hangingChars="133" w:hanging="258"/>
              <w:jc w:val="left"/>
              <w:rPr>
                <w:sz w:val="20"/>
                <w:szCs w:val="20"/>
              </w:rPr>
            </w:pPr>
            <w:r w:rsidRPr="00FF12A7">
              <w:rPr>
                <w:rFonts w:hint="eastAsia"/>
                <w:sz w:val="20"/>
                <w:szCs w:val="20"/>
              </w:rPr>
              <w:t>★</w:t>
            </w:r>
            <w:r w:rsidR="00BF7E8E" w:rsidRPr="00BF7E8E">
              <w:rPr>
                <w:rFonts w:hint="eastAsia"/>
                <w:sz w:val="20"/>
                <w:szCs w:val="20"/>
              </w:rPr>
              <w:t>自分自身の将来の夢やライフイベントを想定</w:t>
            </w:r>
            <w:r w:rsidR="00445B01">
              <w:rPr>
                <w:rFonts w:hint="eastAsia"/>
                <w:sz w:val="20"/>
                <w:szCs w:val="20"/>
              </w:rPr>
              <w:t>する</w:t>
            </w:r>
          </w:p>
          <w:p w14:paraId="07E19320" w14:textId="09EEE656" w:rsidR="00FE5538" w:rsidRDefault="00FE5538" w:rsidP="00FD167C">
            <w:pPr>
              <w:ind w:left="258" w:hangingChars="133" w:hanging="258"/>
              <w:jc w:val="left"/>
              <w:rPr>
                <w:sz w:val="20"/>
                <w:szCs w:val="20"/>
              </w:rPr>
            </w:pPr>
            <w:r w:rsidRPr="00FF12A7">
              <w:rPr>
                <w:rFonts w:hint="eastAsia"/>
                <w:sz w:val="20"/>
                <w:szCs w:val="20"/>
              </w:rPr>
              <w:t>⇒</w:t>
            </w:r>
            <w:r w:rsidR="00F714D0">
              <w:rPr>
                <w:rFonts w:hint="eastAsia"/>
                <w:sz w:val="20"/>
                <w:szCs w:val="20"/>
              </w:rPr>
              <w:t>生徒用</w:t>
            </w:r>
            <w:r w:rsidRPr="00FF12A7">
              <w:rPr>
                <w:rFonts w:hint="eastAsia"/>
                <w:sz w:val="20"/>
                <w:szCs w:val="20"/>
              </w:rPr>
              <w:t>教材</w:t>
            </w:r>
            <w:r>
              <w:rPr>
                <w:rFonts w:hint="eastAsia"/>
                <w:sz w:val="20"/>
                <w:szCs w:val="20"/>
              </w:rPr>
              <w:t>を</w:t>
            </w:r>
            <w:r w:rsidRPr="00FF12A7">
              <w:rPr>
                <w:rFonts w:hint="eastAsia"/>
                <w:sz w:val="20"/>
                <w:szCs w:val="20"/>
              </w:rPr>
              <w:t>配付</w:t>
            </w:r>
          </w:p>
          <w:p w14:paraId="7C7D1FE8" w14:textId="553924AC" w:rsidR="00FE5538" w:rsidRPr="00FF12A7" w:rsidRDefault="00FE5538" w:rsidP="00FD167C">
            <w:pPr>
              <w:ind w:left="258" w:hangingChars="133" w:hanging="258"/>
              <w:jc w:val="left"/>
              <w:rPr>
                <w:sz w:val="20"/>
                <w:szCs w:val="20"/>
              </w:rPr>
            </w:pPr>
            <w:r w:rsidRPr="00FE5538">
              <w:rPr>
                <w:rFonts w:hint="eastAsia"/>
                <w:sz w:val="20"/>
                <w:szCs w:val="20"/>
              </w:rPr>
              <w:t>＜</w:t>
            </w:r>
            <w:r w:rsidR="00914DBF">
              <w:rPr>
                <w:rFonts w:hint="eastAsia"/>
                <w:sz w:val="20"/>
                <w:szCs w:val="20"/>
              </w:rPr>
              <w:t>発話</w:t>
            </w:r>
            <w:r w:rsidRPr="00FE5538">
              <w:rPr>
                <w:rFonts w:hint="eastAsia"/>
                <w:sz w:val="20"/>
                <w:szCs w:val="20"/>
              </w:rPr>
              <w:t>例＞</w:t>
            </w:r>
          </w:p>
          <w:tbl>
            <w:tblPr>
              <w:tblStyle w:val="a3"/>
              <w:tblW w:w="0" w:type="auto"/>
              <w:tblLook w:val="04A0" w:firstRow="1" w:lastRow="0" w:firstColumn="1" w:lastColumn="0" w:noHBand="0" w:noVBand="1"/>
            </w:tblPr>
            <w:tblGrid>
              <w:gridCol w:w="3600"/>
            </w:tblGrid>
            <w:tr w:rsidR="0052720B" w:rsidRPr="00FF12A7" w14:paraId="584B7A9F" w14:textId="77777777" w:rsidTr="0052720B">
              <w:tc>
                <w:tcPr>
                  <w:tcW w:w="3600" w:type="dxa"/>
                </w:tcPr>
                <w:p w14:paraId="32326681" w14:textId="77777777" w:rsidR="0052720B" w:rsidRDefault="0052720B" w:rsidP="0052720B">
                  <w:pPr>
                    <w:jc w:val="left"/>
                    <w:rPr>
                      <w:sz w:val="20"/>
                      <w:szCs w:val="20"/>
                    </w:rPr>
                  </w:pPr>
                  <w:bookmarkStart w:id="4" w:name="_Hlk140569858"/>
                  <w:r w:rsidRPr="00FF12A7">
                    <w:rPr>
                      <w:rFonts w:hint="eastAsia"/>
                      <w:sz w:val="20"/>
                      <w:szCs w:val="20"/>
                    </w:rPr>
                    <w:t>Ｑ.</w:t>
                  </w:r>
                  <w:r w:rsidR="009A36A3">
                    <w:rPr>
                      <w:rFonts w:hint="eastAsia"/>
                      <w:sz w:val="20"/>
                      <w:szCs w:val="20"/>
                    </w:rPr>
                    <w:t>皆さんは実現したい夢や目標、ライフイベントはありますか</w:t>
                  </w:r>
                  <w:r w:rsidRPr="00FF12A7">
                    <w:rPr>
                      <w:rFonts w:hint="eastAsia"/>
                      <w:sz w:val="20"/>
                      <w:szCs w:val="20"/>
                    </w:rPr>
                    <w:t>？</w:t>
                  </w:r>
                </w:p>
                <w:p w14:paraId="4FBB1CC4" w14:textId="2456CF71" w:rsidR="00FE5538" w:rsidRPr="009A36A3" w:rsidRDefault="009A36A3" w:rsidP="0052720B">
                  <w:pPr>
                    <w:jc w:val="left"/>
                    <w:rPr>
                      <w:sz w:val="20"/>
                      <w:szCs w:val="20"/>
                    </w:rPr>
                  </w:pPr>
                  <w:r>
                    <w:rPr>
                      <w:rFonts w:hint="eastAsia"/>
                      <w:sz w:val="20"/>
                      <w:szCs w:val="20"/>
                    </w:rPr>
                    <w:t>いつ（何歳で）実現したいか、も含めて考えてみてください。</w:t>
                  </w:r>
                </w:p>
              </w:tc>
            </w:tr>
          </w:tbl>
          <w:bookmarkEnd w:id="4"/>
          <w:p w14:paraId="61AE9C2F" w14:textId="05DC32F4" w:rsidR="00445B01" w:rsidRDefault="00FE5538" w:rsidP="00FE5538">
            <w:pPr>
              <w:ind w:left="169" w:hangingChars="87" w:hanging="169"/>
              <w:jc w:val="left"/>
              <w:rPr>
                <w:sz w:val="20"/>
                <w:szCs w:val="20"/>
              </w:rPr>
            </w:pPr>
            <w:r>
              <w:rPr>
                <w:rFonts w:hint="eastAsia"/>
                <w:sz w:val="20"/>
                <w:szCs w:val="20"/>
              </w:rPr>
              <w:t>⇒3分程度で思いついたものを</w:t>
            </w:r>
            <w:r w:rsidR="006C479A">
              <w:rPr>
                <w:rFonts w:hint="eastAsia"/>
                <w:sz w:val="20"/>
                <w:szCs w:val="20"/>
              </w:rPr>
              <w:t>授業プリントに</w:t>
            </w:r>
            <w:r>
              <w:rPr>
                <w:rFonts w:hint="eastAsia"/>
                <w:sz w:val="20"/>
                <w:szCs w:val="20"/>
              </w:rPr>
              <w:t>書き出し、発表する。</w:t>
            </w:r>
          </w:p>
          <w:p w14:paraId="21FC2141" w14:textId="77777777" w:rsidR="00EF3A21" w:rsidRDefault="00EF3A21" w:rsidP="00092D85">
            <w:pPr>
              <w:jc w:val="left"/>
              <w:rPr>
                <w:sz w:val="20"/>
                <w:szCs w:val="20"/>
              </w:rPr>
            </w:pPr>
          </w:p>
          <w:p w14:paraId="3B4A2344" w14:textId="77777777" w:rsidR="00EF3A21" w:rsidRPr="009A36A3" w:rsidRDefault="00EF3A21" w:rsidP="00092D85">
            <w:pPr>
              <w:jc w:val="left"/>
              <w:rPr>
                <w:sz w:val="20"/>
                <w:szCs w:val="20"/>
              </w:rPr>
            </w:pPr>
          </w:p>
          <w:p w14:paraId="69D22548" w14:textId="2E2F0551" w:rsidR="00127884" w:rsidRPr="00FF12A7" w:rsidRDefault="00445B01" w:rsidP="00445B01">
            <w:pPr>
              <w:ind w:left="258" w:hangingChars="133" w:hanging="258"/>
              <w:jc w:val="left"/>
              <w:rPr>
                <w:sz w:val="20"/>
                <w:szCs w:val="20"/>
              </w:rPr>
            </w:pPr>
            <w:r>
              <w:rPr>
                <w:rFonts w:hint="eastAsia"/>
                <w:sz w:val="20"/>
                <w:szCs w:val="20"/>
              </w:rPr>
              <w:t>★</w:t>
            </w:r>
            <w:r w:rsidRPr="00BF7E8E">
              <w:rPr>
                <w:rFonts w:hint="eastAsia"/>
                <w:sz w:val="20"/>
                <w:szCs w:val="20"/>
              </w:rPr>
              <w:t>実現のためには、一定のお金が必要であることや</w:t>
            </w:r>
            <w:r w:rsidR="006A0A9C">
              <w:rPr>
                <w:rFonts w:hint="eastAsia"/>
                <w:sz w:val="20"/>
                <w:szCs w:val="20"/>
              </w:rPr>
              <w:t>生活上で遭遇する</w:t>
            </w:r>
            <w:r w:rsidR="006A0A9C" w:rsidRPr="006A0A9C">
              <w:rPr>
                <w:rFonts w:hint="eastAsia"/>
                <w:sz w:val="20"/>
                <w:szCs w:val="20"/>
              </w:rPr>
              <w:t>可能性のある</w:t>
            </w:r>
            <w:r w:rsidR="006A0A9C">
              <w:rPr>
                <w:rFonts w:hint="eastAsia"/>
                <w:sz w:val="20"/>
                <w:szCs w:val="20"/>
              </w:rPr>
              <w:t>リスク</w:t>
            </w:r>
            <w:r w:rsidRPr="00BF7E8E">
              <w:rPr>
                <w:rFonts w:hint="eastAsia"/>
                <w:sz w:val="20"/>
                <w:szCs w:val="20"/>
              </w:rPr>
              <w:t>が</w:t>
            </w:r>
            <w:r w:rsidR="006A0A9C">
              <w:rPr>
                <w:rFonts w:hint="eastAsia"/>
                <w:sz w:val="20"/>
                <w:szCs w:val="20"/>
              </w:rPr>
              <w:t>存在する</w:t>
            </w:r>
            <w:r w:rsidRPr="00BF7E8E">
              <w:rPr>
                <w:rFonts w:hint="eastAsia"/>
                <w:sz w:val="20"/>
                <w:szCs w:val="20"/>
              </w:rPr>
              <w:t>ことを</w:t>
            </w:r>
            <w:r w:rsidR="00DA1770">
              <w:rPr>
                <w:rFonts w:hint="eastAsia"/>
                <w:sz w:val="20"/>
                <w:szCs w:val="20"/>
              </w:rPr>
              <w:t>確認</w:t>
            </w:r>
            <w:r w:rsidRPr="00BF7E8E">
              <w:rPr>
                <w:rFonts w:hint="eastAsia"/>
                <w:sz w:val="20"/>
                <w:szCs w:val="20"/>
              </w:rPr>
              <w:t>する</w:t>
            </w:r>
          </w:p>
          <w:p w14:paraId="63CEC38B" w14:textId="0B1FFB10" w:rsidR="00127884" w:rsidRPr="00FF12A7" w:rsidRDefault="00127884" w:rsidP="00445B01">
            <w:pPr>
              <w:ind w:left="169" w:hangingChars="87" w:hanging="169"/>
              <w:jc w:val="left"/>
              <w:rPr>
                <w:sz w:val="20"/>
                <w:szCs w:val="20"/>
              </w:rPr>
            </w:pPr>
            <w:r w:rsidRPr="00FF12A7">
              <w:rPr>
                <w:rFonts w:hint="eastAsia"/>
                <w:sz w:val="20"/>
                <w:szCs w:val="20"/>
              </w:rPr>
              <w:t>⇒</w:t>
            </w:r>
            <w:r w:rsidR="00445B01">
              <w:rPr>
                <w:rFonts w:hint="eastAsia"/>
                <w:sz w:val="20"/>
                <w:szCs w:val="20"/>
              </w:rPr>
              <w:t>生徒</w:t>
            </w:r>
            <w:r w:rsidR="00FE5538">
              <w:rPr>
                <w:rFonts w:hint="eastAsia"/>
                <w:sz w:val="20"/>
                <w:szCs w:val="20"/>
              </w:rPr>
              <w:t>の発表</w:t>
            </w:r>
            <w:r w:rsidR="00445B01">
              <w:rPr>
                <w:rFonts w:hint="eastAsia"/>
                <w:sz w:val="20"/>
                <w:szCs w:val="20"/>
              </w:rPr>
              <w:t>にまつわる費用やリスクについて触れ、お金が必要となることやリスクが伴うことを</w:t>
            </w:r>
            <w:r w:rsidR="00DA1770">
              <w:rPr>
                <w:rFonts w:hint="eastAsia"/>
                <w:sz w:val="20"/>
                <w:szCs w:val="20"/>
              </w:rPr>
              <w:t>確認する</w:t>
            </w:r>
          </w:p>
        </w:tc>
        <w:tc>
          <w:tcPr>
            <w:tcW w:w="2407" w:type="dxa"/>
          </w:tcPr>
          <w:p w14:paraId="687C13E8" w14:textId="73CA45E8" w:rsidR="00874EF9" w:rsidRPr="00FF12A7" w:rsidRDefault="00874EF9" w:rsidP="00092D85">
            <w:pPr>
              <w:jc w:val="left"/>
              <w:rPr>
                <w:sz w:val="20"/>
                <w:szCs w:val="20"/>
              </w:rPr>
            </w:pPr>
          </w:p>
          <w:p w14:paraId="5E7D19D6" w14:textId="68973C0E" w:rsidR="0052720B" w:rsidRPr="00FF12A7" w:rsidRDefault="0052720B" w:rsidP="00092D85">
            <w:pPr>
              <w:jc w:val="left"/>
              <w:rPr>
                <w:sz w:val="20"/>
                <w:szCs w:val="20"/>
              </w:rPr>
            </w:pPr>
          </w:p>
          <w:p w14:paraId="59A2132D" w14:textId="522E4A37" w:rsidR="0052720B" w:rsidRPr="00FF12A7" w:rsidRDefault="0052720B" w:rsidP="00092D85">
            <w:pPr>
              <w:jc w:val="left"/>
              <w:rPr>
                <w:sz w:val="20"/>
                <w:szCs w:val="20"/>
              </w:rPr>
            </w:pPr>
          </w:p>
          <w:p w14:paraId="307DBBA6" w14:textId="46F44CC7" w:rsidR="00445B01" w:rsidRDefault="00445B01" w:rsidP="0052720B">
            <w:pPr>
              <w:jc w:val="left"/>
              <w:rPr>
                <w:sz w:val="20"/>
                <w:szCs w:val="20"/>
              </w:rPr>
            </w:pPr>
          </w:p>
          <w:p w14:paraId="78302FE4" w14:textId="77777777" w:rsidR="00445B01" w:rsidRDefault="00445B01" w:rsidP="0052720B">
            <w:pPr>
              <w:jc w:val="left"/>
              <w:rPr>
                <w:sz w:val="20"/>
                <w:szCs w:val="20"/>
              </w:rPr>
            </w:pPr>
          </w:p>
          <w:p w14:paraId="7D31899D" w14:textId="77777777" w:rsidR="00445B01" w:rsidRDefault="00445B01" w:rsidP="0052720B">
            <w:pPr>
              <w:jc w:val="left"/>
              <w:rPr>
                <w:sz w:val="20"/>
                <w:szCs w:val="20"/>
              </w:rPr>
            </w:pPr>
          </w:p>
          <w:p w14:paraId="7A3A7D36" w14:textId="37BA3FD1" w:rsidR="00445B01" w:rsidRDefault="00BE10A5" w:rsidP="0052720B">
            <w:pPr>
              <w:jc w:val="left"/>
              <w:rPr>
                <w:sz w:val="20"/>
                <w:szCs w:val="20"/>
              </w:rPr>
            </w:pPr>
            <w:r w:rsidRPr="00FE5538">
              <w:rPr>
                <w:rFonts w:hint="eastAsia"/>
                <w:sz w:val="20"/>
                <w:szCs w:val="20"/>
              </w:rPr>
              <w:t>思いつかない場合は</w:t>
            </w:r>
            <w:r w:rsidR="00772EEE">
              <w:rPr>
                <w:rFonts w:hint="eastAsia"/>
                <w:sz w:val="20"/>
                <w:szCs w:val="20"/>
              </w:rPr>
              <w:t>生徒用</w:t>
            </w:r>
            <w:r>
              <w:rPr>
                <w:rFonts w:hint="eastAsia"/>
                <w:sz w:val="20"/>
                <w:szCs w:val="20"/>
              </w:rPr>
              <w:t>教材</w:t>
            </w:r>
            <w:r w:rsidRPr="00FE5538">
              <w:rPr>
                <w:sz w:val="20"/>
                <w:szCs w:val="20"/>
              </w:rPr>
              <w:t>P2～3</w:t>
            </w:r>
            <w:r>
              <w:rPr>
                <w:rFonts w:hint="eastAsia"/>
                <w:sz w:val="20"/>
                <w:szCs w:val="20"/>
              </w:rPr>
              <w:t>に記載されたイベントを選ばせて書かせる。</w:t>
            </w:r>
          </w:p>
          <w:p w14:paraId="6E524E8C" w14:textId="415A8804" w:rsidR="0052720B" w:rsidRPr="00FE5538" w:rsidRDefault="0052720B" w:rsidP="00092D85">
            <w:pPr>
              <w:jc w:val="left"/>
              <w:rPr>
                <w:sz w:val="20"/>
                <w:szCs w:val="20"/>
              </w:rPr>
            </w:pPr>
          </w:p>
          <w:p w14:paraId="13A6CB25" w14:textId="03AD2394" w:rsidR="0052720B" w:rsidRPr="00FF12A7" w:rsidRDefault="0052720B" w:rsidP="00092D85">
            <w:pPr>
              <w:jc w:val="left"/>
              <w:rPr>
                <w:sz w:val="20"/>
                <w:szCs w:val="20"/>
              </w:rPr>
            </w:pPr>
          </w:p>
          <w:p w14:paraId="109692FB" w14:textId="77777777" w:rsidR="00FE5538" w:rsidRDefault="00FE5538" w:rsidP="00092D85">
            <w:pPr>
              <w:jc w:val="left"/>
              <w:rPr>
                <w:sz w:val="20"/>
                <w:szCs w:val="20"/>
              </w:rPr>
            </w:pPr>
          </w:p>
          <w:p w14:paraId="12E55058" w14:textId="77777777" w:rsidR="00FE5538" w:rsidRDefault="00FE5538" w:rsidP="00092D85">
            <w:pPr>
              <w:jc w:val="left"/>
              <w:rPr>
                <w:sz w:val="20"/>
                <w:szCs w:val="20"/>
              </w:rPr>
            </w:pPr>
          </w:p>
          <w:p w14:paraId="49BACC9A" w14:textId="4B5D8E0B" w:rsidR="00127884" w:rsidRPr="00FF12A7" w:rsidRDefault="006A0A9C" w:rsidP="00092D85">
            <w:pPr>
              <w:jc w:val="left"/>
              <w:rPr>
                <w:sz w:val="20"/>
                <w:szCs w:val="20"/>
              </w:rPr>
            </w:pPr>
            <w:r>
              <w:rPr>
                <w:rFonts w:hint="eastAsia"/>
                <w:sz w:val="20"/>
                <w:szCs w:val="20"/>
              </w:rPr>
              <w:t>具体的な費用は</w:t>
            </w:r>
            <w:r w:rsidR="00F714D0">
              <w:rPr>
                <w:rFonts w:hint="eastAsia"/>
                <w:sz w:val="20"/>
                <w:szCs w:val="20"/>
              </w:rPr>
              <w:t>生徒用</w:t>
            </w:r>
            <w:r>
              <w:rPr>
                <w:rFonts w:hint="eastAsia"/>
                <w:sz w:val="20"/>
                <w:szCs w:val="20"/>
              </w:rPr>
              <w:t>教材または</w:t>
            </w:r>
            <w:r w:rsidR="00F714D0">
              <w:rPr>
                <w:rFonts w:hint="eastAsia"/>
                <w:sz w:val="20"/>
                <w:szCs w:val="20"/>
              </w:rPr>
              <w:t>教員用</w:t>
            </w:r>
            <w:r>
              <w:rPr>
                <w:rFonts w:hint="eastAsia"/>
                <w:sz w:val="20"/>
                <w:szCs w:val="20"/>
              </w:rPr>
              <w:t>手引き記載のデータを</w:t>
            </w:r>
            <w:r w:rsidR="00C92A98">
              <w:rPr>
                <w:rFonts w:hint="eastAsia"/>
                <w:sz w:val="20"/>
                <w:szCs w:val="20"/>
              </w:rPr>
              <w:t>参照</w:t>
            </w:r>
            <w:r>
              <w:rPr>
                <w:rFonts w:hint="eastAsia"/>
                <w:sz w:val="20"/>
                <w:szCs w:val="20"/>
              </w:rPr>
              <w:t>する</w:t>
            </w:r>
          </w:p>
          <w:p w14:paraId="0E30A4CF" w14:textId="4E91AF10" w:rsidR="00127884" w:rsidRPr="00C92A98" w:rsidRDefault="00127884" w:rsidP="00092D85">
            <w:pPr>
              <w:jc w:val="left"/>
              <w:rPr>
                <w:sz w:val="20"/>
                <w:szCs w:val="20"/>
              </w:rPr>
            </w:pPr>
          </w:p>
        </w:tc>
        <w:tc>
          <w:tcPr>
            <w:tcW w:w="2407" w:type="dxa"/>
          </w:tcPr>
          <w:p w14:paraId="78755824" w14:textId="4B312F19" w:rsidR="00874EF9" w:rsidRDefault="00874EF9" w:rsidP="00092D85">
            <w:pPr>
              <w:jc w:val="left"/>
              <w:rPr>
                <w:sz w:val="20"/>
                <w:szCs w:val="20"/>
              </w:rPr>
            </w:pPr>
          </w:p>
          <w:p w14:paraId="068E6AFC" w14:textId="36CC4887" w:rsidR="001204A8" w:rsidRDefault="00176962" w:rsidP="00092D85">
            <w:pPr>
              <w:jc w:val="left"/>
              <w:rPr>
                <w:sz w:val="20"/>
                <w:szCs w:val="20"/>
              </w:rPr>
            </w:pPr>
            <w:r w:rsidRPr="00176962">
              <w:rPr>
                <w:noProof/>
              </w:rPr>
              <w:drawing>
                <wp:inline distT="0" distB="0" distL="0" distR="0" wp14:anchorId="5FDE3205" wp14:editId="6AA12AD9">
                  <wp:extent cx="1316671" cy="977462"/>
                  <wp:effectExtent l="0" t="0" r="0" b="0"/>
                  <wp:docPr id="1347828469" name="図 1347828469"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28469" name="図 1" descr="カレンダー&#10;&#10;自動的に生成された説明"/>
                          <pic:cNvPicPr/>
                        </pic:nvPicPr>
                        <pic:blipFill>
                          <a:blip r:embed="rId11"/>
                          <a:stretch>
                            <a:fillRect/>
                          </a:stretch>
                        </pic:blipFill>
                        <pic:spPr>
                          <a:xfrm>
                            <a:off x="0" y="0"/>
                            <a:ext cx="1319180" cy="979324"/>
                          </a:xfrm>
                          <a:prstGeom prst="rect">
                            <a:avLst/>
                          </a:prstGeom>
                        </pic:spPr>
                      </pic:pic>
                    </a:graphicData>
                  </a:graphic>
                </wp:inline>
              </w:drawing>
            </w:r>
          </w:p>
          <w:p w14:paraId="5845E230" w14:textId="2BE86218" w:rsidR="001204A8" w:rsidRDefault="00FE5538" w:rsidP="00092D85">
            <w:pPr>
              <w:jc w:val="left"/>
              <w:rPr>
                <w:sz w:val="20"/>
                <w:szCs w:val="20"/>
              </w:rPr>
            </w:pPr>
            <w:r w:rsidRPr="00FE5538">
              <w:rPr>
                <w:noProof/>
              </w:rPr>
              <w:drawing>
                <wp:anchor distT="0" distB="0" distL="114300" distR="114300" simplePos="0" relativeHeight="251658246" behindDoc="0" locked="0" layoutInCell="1" allowOverlap="1" wp14:anchorId="6191405B" wp14:editId="08720027">
                  <wp:simplePos x="0" y="0"/>
                  <wp:positionH relativeFrom="column">
                    <wp:posOffset>22956</wp:posOffset>
                  </wp:positionH>
                  <wp:positionV relativeFrom="paragraph">
                    <wp:posOffset>112850</wp:posOffset>
                  </wp:positionV>
                  <wp:extent cx="1362729" cy="948906"/>
                  <wp:effectExtent l="0" t="0" r="8890" b="3810"/>
                  <wp:wrapNone/>
                  <wp:docPr id="968785004" name="図 96878500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85004" name="図 1" descr="テーブル&#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5464" cy="950810"/>
                          </a:xfrm>
                          <a:prstGeom prst="rect">
                            <a:avLst/>
                          </a:prstGeom>
                        </pic:spPr>
                      </pic:pic>
                    </a:graphicData>
                  </a:graphic>
                  <wp14:sizeRelH relativeFrom="margin">
                    <wp14:pctWidth>0</wp14:pctWidth>
                  </wp14:sizeRelH>
                  <wp14:sizeRelV relativeFrom="margin">
                    <wp14:pctHeight>0</wp14:pctHeight>
                  </wp14:sizeRelV>
                </wp:anchor>
              </w:drawing>
            </w:r>
          </w:p>
          <w:p w14:paraId="73D31742" w14:textId="22452CCE" w:rsidR="001204A8" w:rsidRDefault="001204A8" w:rsidP="00092D85">
            <w:pPr>
              <w:jc w:val="left"/>
              <w:rPr>
                <w:sz w:val="20"/>
                <w:szCs w:val="20"/>
              </w:rPr>
            </w:pPr>
          </w:p>
          <w:p w14:paraId="48AFC825" w14:textId="5DFE8DC0" w:rsidR="001204A8" w:rsidRDefault="001204A8" w:rsidP="00092D85">
            <w:pPr>
              <w:jc w:val="left"/>
              <w:rPr>
                <w:sz w:val="20"/>
                <w:szCs w:val="20"/>
              </w:rPr>
            </w:pPr>
          </w:p>
          <w:p w14:paraId="3F41D45E" w14:textId="3C5E56B8" w:rsidR="001204A8" w:rsidRDefault="001204A8" w:rsidP="00092D85">
            <w:pPr>
              <w:jc w:val="left"/>
              <w:rPr>
                <w:sz w:val="20"/>
                <w:szCs w:val="20"/>
              </w:rPr>
            </w:pPr>
          </w:p>
          <w:p w14:paraId="63CE60E6" w14:textId="3BBD654D" w:rsidR="001204A8" w:rsidRDefault="001204A8" w:rsidP="00092D85">
            <w:pPr>
              <w:jc w:val="left"/>
              <w:rPr>
                <w:sz w:val="20"/>
                <w:szCs w:val="20"/>
              </w:rPr>
            </w:pPr>
          </w:p>
          <w:p w14:paraId="5EA2BA2D" w14:textId="66BDE905" w:rsidR="001204A8" w:rsidRDefault="001204A8" w:rsidP="00092D85">
            <w:pPr>
              <w:jc w:val="left"/>
              <w:rPr>
                <w:sz w:val="20"/>
                <w:szCs w:val="20"/>
              </w:rPr>
            </w:pPr>
          </w:p>
          <w:p w14:paraId="1361E7E2" w14:textId="037E9F79" w:rsidR="001204A8" w:rsidRDefault="006448D5" w:rsidP="00092D85">
            <w:pPr>
              <w:jc w:val="left"/>
              <w:rPr>
                <w:sz w:val="20"/>
                <w:szCs w:val="20"/>
              </w:rPr>
            </w:pPr>
            <w:r w:rsidRPr="00176962">
              <w:rPr>
                <w:noProof/>
              </w:rPr>
              <w:drawing>
                <wp:anchor distT="0" distB="0" distL="114300" distR="114300" simplePos="0" relativeHeight="251658245" behindDoc="0" locked="0" layoutInCell="1" allowOverlap="1" wp14:anchorId="01CDB65D" wp14:editId="224CAB5B">
                  <wp:simplePos x="0" y="0"/>
                  <wp:positionH relativeFrom="column">
                    <wp:posOffset>26035</wp:posOffset>
                  </wp:positionH>
                  <wp:positionV relativeFrom="paragraph">
                    <wp:posOffset>161925</wp:posOffset>
                  </wp:positionV>
                  <wp:extent cx="1316355" cy="912495"/>
                  <wp:effectExtent l="0" t="0" r="0" b="1905"/>
                  <wp:wrapNone/>
                  <wp:docPr id="601758111" name="図 6017581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58111" name="図 1" descr="ダイアグラム&#10;&#10;自動的に生成された説明"/>
                          <pic:cNvPicPr/>
                        </pic:nvPicPr>
                        <pic:blipFill rotWithShape="1">
                          <a:blip r:embed="rId13" cstate="print">
                            <a:extLst>
                              <a:ext uri="{28A0092B-C50C-407E-A947-70E740481C1C}">
                                <a14:useLocalDpi xmlns:a14="http://schemas.microsoft.com/office/drawing/2010/main" val="0"/>
                              </a:ext>
                            </a:extLst>
                          </a:blip>
                          <a:srcRect l="4047" t="15423" r="3663"/>
                          <a:stretch/>
                        </pic:blipFill>
                        <pic:spPr bwMode="auto">
                          <a:xfrm>
                            <a:off x="0" y="0"/>
                            <a:ext cx="1316355" cy="912495"/>
                          </a:xfrm>
                          <a:prstGeom prst="rect">
                            <a:avLst/>
                          </a:prstGeom>
                          <a:ln>
                            <a:noFill/>
                          </a:ln>
                          <a:extLst>
                            <a:ext uri="{53640926-AAD7-44D8-BBD7-CCE9431645EC}">
                              <a14:shadowObscured xmlns:a14="http://schemas.microsoft.com/office/drawing/2010/main"/>
                            </a:ext>
                          </a:extLst>
                        </pic:spPr>
                      </pic:pic>
                    </a:graphicData>
                  </a:graphic>
                </wp:anchor>
              </w:drawing>
            </w:r>
          </w:p>
          <w:p w14:paraId="41135C5D" w14:textId="08071FE0" w:rsidR="001204A8" w:rsidRDefault="001204A8" w:rsidP="00092D85">
            <w:pPr>
              <w:jc w:val="left"/>
              <w:rPr>
                <w:sz w:val="20"/>
                <w:szCs w:val="20"/>
              </w:rPr>
            </w:pPr>
          </w:p>
          <w:p w14:paraId="0B3B9D5D" w14:textId="30FFCE2B" w:rsidR="001204A8" w:rsidRDefault="001204A8" w:rsidP="00092D85">
            <w:pPr>
              <w:jc w:val="left"/>
              <w:rPr>
                <w:sz w:val="20"/>
                <w:szCs w:val="20"/>
              </w:rPr>
            </w:pPr>
          </w:p>
          <w:p w14:paraId="6056F061" w14:textId="080D5B92" w:rsidR="001204A8" w:rsidRDefault="001204A8" w:rsidP="00092D85">
            <w:pPr>
              <w:jc w:val="left"/>
              <w:rPr>
                <w:sz w:val="20"/>
                <w:szCs w:val="20"/>
              </w:rPr>
            </w:pPr>
          </w:p>
          <w:p w14:paraId="7B2F4F98" w14:textId="0F4E9E90" w:rsidR="001204A8" w:rsidRPr="00FF12A7" w:rsidRDefault="001204A8" w:rsidP="00092D85">
            <w:pPr>
              <w:jc w:val="left"/>
              <w:rPr>
                <w:sz w:val="20"/>
                <w:szCs w:val="20"/>
              </w:rPr>
            </w:pPr>
          </w:p>
        </w:tc>
      </w:tr>
      <w:tr w:rsidR="00874EF9" w:rsidRPr="00FF12A7" w14:paraId="1A693E00" w14:textId="77777777" w:rsidTr="00FD167C">
        <w:tc>
          <w:tcPr>
            <w:tcW w:w="846" w:type="dxa"/>
          </w:tcPr>
          <w:p w14:paraId="6E924FC5" w14:textId="559AF61C" w:rsidR="00B154D3" w:rsidRPr="00FF12A7" w:rsidRDefault="00B154D3" w:rsidP="00B154D3">
            <w:pPr>
              <w:jc w:val="left"/>
              <w:rPr>
                <w:sz w:val="20"/>
                <w:szCs w:val="20"/>
              </w:rPr>
            </w:pPr>
            <w:r w:rsidRPr="00FF12A7">
              <w:rPr>
                <w:rFonts w:hint="eastAsia"/>
                <w:sz w:val="20"/>
                <w:szCs w:val="20"/>
              </w:rPr>
              <w:t>展開</w:t>
            </w:r>
            <w:r w:rsidR="00445B01">
              <w:rPr>
                <w:rFonts w:hint="eastAsia"/>
                <w:sz w:val="20"/>
                <w:szCs w:val="20"/>
              </w:rPr>
              <w:t>①</w:t>
            </w:r>
          </w:p>
          <w:p w14:paraId="7E0B18FF" w14:textId="4EE07299" w:rsidR="00B154D3" w:rsidRPr="00FF12A7" w:rsidRDefault="00930EE4" w:rsidP="00B154D3">
            <w:pPr>
              <w:jc w:val="left"/>
              <w:rPr>
                <w:sz w:val="20"/>
                <w:szCs w:val="20"/>
              </w:rPr>
            </w:pPr>
            <w:r>
              <w:rPr>
                <w:rFonts w:hint="eastAsia"/>
                <w:sz w:val="20"/>
                <w:szCs w:val="20"/>
              </w:rPr>
              <w:t>15</w:t>
            </w:r>
            <w:r w:rsidR="00B154D3" w:rsidRPr="00FF12A7">
              <w:rPr>
                <w:rFonts w:hint="eastAsia"/>
                <w:sz w:val="20"/>
                <w:szCs w:val="20"/>
              </w:rPr>
              <w:t>分</w:t>
            </w:r>
          </w:p>
          <w:p w14:paraId="5C609B84" w14:textId="77777777" w:rsidR="00874EF9" w:rsidRPr="00FF12A7" w:rsidRDefault="00874EF9" w:rsidP="00092D85">
            <w:pPr>
              <w:jc w:val="left"/>
              <w:rPr>
                <w:sz w:val="20"/>
                <w:szCs w:val="20"/>
              </w:rPr>
            </w:pPr>
          </w:p>
        </w:tc>
        <w:tc>
          <w:tcPr>
            <w:tcW w:w="3968" w:type="dxa"/>
          </w:tcPr>
          <w:p w14:paraId="75015B8D" w14:textId="22E84EC0" w:rsidR="00CF00F4" w:rsidRPr="00FF12A7" w:rsidRDefault="00CF00F4" w:rsidP="00CF00F4">
            <w:pPr>
              <w:spacing w:line="240" w:lineRule="atLeast"/>
              <w:jc w:val="left"/>
              <w:rPr>
                <w:sz w:val="20"/>
                <w:szCs w:val="20"/>
              </w:rPr>
            </w:pPr>
            <w:r w:rsidRPr="00FF12A7">
              <w:rPr>
                <w:rFonts w:hint="eastAsia"/>
                <w:sz w:val="20"/>
                <w:szCs w:val="20"/>
              </w:rPr>
              <w:t>２．</w:t>
            </w:r>
            <w:r w:rsidR="000B44E8" w:rsidRPr="000B44E8">
              <w:rPr>
                <w:rFonts w:hint="eastAsia"/>
                <w:sz w:val="20"/>
                <w:szCs w:val="20"/>
              </w:rPr>
              <w:t>家計管理を通じた生活設計について学ぶ</w:t>
            </w:r>
          </w:p>
          <w:p w14:paraId="49A9F466" w14:textId="6861CB70" w:rsidR="00445B01" w:rsidRDefault="00445B01" w:rsidP="00445B01">
            <w:pPr>
              <w:ind w:left="258" w:hangingChars="133" w:hanging="258"/>
              <w:jc w:val="left"/>
              <w:rPr>
                <w:sz w:val="20"/>
                <w:szCs w:val="20"/>
              </w:rPr>
            </w:pPr>
            <w:r w:rsidRPr="00445B01">
              <w:rPr>
                <w:rFonts w:hint="eastAsia"/>
                <w:sz w:val="20"/>
                <w:szCs w:val="20"/>
              </w:rPr>
              <w:t>★生活設計を考えるうえで、まずは家計管理（収入、支出の把握）が重要であることを学ぶ</w:t>
            </w:r>
          </w:p>
          <w:p w14:paraId="01BBBEF3" w14:textId="549F0C43" w:rsidR="00624D33" w:rsidRDefault="006A0A9C" w:rsidP="00445B01">
            <w:pPr>
              <w:ind w:left="258" w:hangingChars="133" w:hanging="258"/>
              <w:jc w:val="left"/>
              <w:rPr>
                <w:sz w:val="20"/>
                <w:szCs w:val="20"/>
              </w:rPr>
            </w:pPr>
            <w:r>
              <w:rPr>
                <w:rFonts w:hint="eastAsia"/>
                <w:sz w:val="20"/>
                <w:szCs w:val="20"/>
              </w:rPr>
              <w:t>⇒「実現したいこと」のために資金準備の必要があることを伝える。</w:t>
            </w:r>
            <w:r>
              <w:rPr>
                <w:sz w:val="20"/>
                <w:szCs w:val="20"/>
              </w:rPr>
              <w:br/>
            </w:r>
            <w:r>
              <w:rPr>
                <w:rFonts w:hint="eastAsia"/>
                <w:sz w:val="20"/>
                <w:szCs w:val="20"/>
              </w:rPr>
              <w:t>そのためにまずは</w:t>
            </w:r>
            <w:r w:rsidR="00C92A98">
              <w:rPr>
                <w:rFonts w:hint="eastAsia"/>
                <w:sz w:val="20"/>
                <w:szCs w:val="20"/>
              </w:rPr>
              <w:t>家計を収入、支出の面から管理し、長期、短期の両面から考えることが重要であると伝える。</w:t>
            </w:r>
          </w:p>
          <w:p w14:paraId="1C02BB87" w14:textId="7FA2882D" w:rsidR="00176962" w:rsidRDefault="00176962" w:rsidP="00445B01">
            <w:pPr>
              <w:ind w:left="258" w:hangingChars="133" w:hanging="258"/>
              <w:jc w:val="left"/>
              <w:rPr>
                <w:sz w:val="20"/>
                <w:szCs w:val="20"/>
              </w:rPr>
            </w:pPr>
            <w:r>
              <w:rPr>
                <w:rFonts w:hint="eastAsia"/>
                <w:sz w:val="20"/>
                <w:szCs w:val="20"/>
              </w:rPr>
              <w:t>⇒「3大資金」などを目標として</w:t>
            </w:r>
            <w:r w:rsidR="003D5DC0">
              <w:rPr>
                <w:rFonts w:hint="eastAsia"/>
                <w:sz w:val="20"/>
                <w:szCs w:val="20"/>
              </w:rPr>
              <w:t>、貯蓄などにより</w:t>
            </w:r>
            <w:r>
              <w:rPr>
                <w:rFonts w:hint="eastAsia"/>
                <w:sz w:val="20"/>
                <w:szCs w:val="20"/>
              </w:rPr>
              <w:t>計画的に</w:t>
            </w:r>
            <w:r w:rsidR="003D5DC0">
              <w:rPr>
                <w:rFonts w:hint="eastAsia"/>
                <w:sz w:val="20"/>
                <w:szCs w:val="20"/>
              </w:rPr>
              <w:t>資金準備をする方法について伝える。</w:t>
            </w:r>
          </w:p>
          <w:p w14:paraId="013AFAC3" w14:textId="41217A76" w:rsidR="003D5DC0" w:rsidRPr="00B474B1" w:rsidRDefault="003D5DC0" w:rsidP="00D85E04">
            <w:pPr>
              <w:jc w:val="left"/>
              <w:rPr>
                <w:sz w:val="20"/>
                <w:szCs w:val="20"/>
              </w:rPr>
            </w:pPr>
          </w:p>
        </w:tc>
        <w:tc>
          <w:tcPr>
            <w:tcW w:w="2407" w:type="dxa"/>
          </w:tcPr>
          <w:p w14:paraId="58A1C5E0" w14:textId="77777777" w:rsidR="00BB2541" w:rsidRDefault="00BB2541" w:rsidP="00BB2541">
            <w:pPr>
              <w:jc w:val="left"/>
              <w:rPr>
                <w:sz w:val="20"/>
                <w:szCs w:val="20"/>
              </w:rPr>
            </w:pPr>
          </w:p>
          <w:p w14:paraId="7D8C3CA2" w14:textId="77777777" w:rsidR="002D7269" w:rsidRDefault="002D7269" w:rsidP="00BB2541">
            <w:pPr>
              <w:jc w:val="left"/>
              <w:rPr>
                <w:sz w:val="20"/>
                <w:szCs w:val="20"/>
              </w:rPr>
            </w:pPr>
          </w:p>
          <w:p w14:paraId="5CE4705A" w14:textId="77777777" w:rsidR="002D7269" w:rsidRDefault="002D7269" w:rsidP="00BB2541">
            <w:pPr>
              <w:jc w:val="left"/>
              <w:rPr>
                <w:sz w:val="20"/>
                <w:szCs w:val="20"/>
              </w:rPr>
            </w:pPr>
          </w:p>
          <w:p w14:paraId="058204EA" w14:textId="77777777" w:rsidR="002D7269" w:rsidRDefault="002D7269" w:rsidP="00BB2541">
            <w:pPr>
              <w:jc w:val="left"/>
              <w:rPr>
                <w:sz w:val="20"/>
                <w:szCs w:val="20"/>
              </w:rPr>
            </w:pPr>
          </w:p>
          <w:p w14:paraId="605E0A6A" w14:textId="77777777" w:rsidR="002D7269" w:rsidRDefault="002D7269" w:rsidP="00BB2541">
            <w:pPr>
              <w:jc w:val="left"/>
              <w:rPr>
                <w:sz w:val="20"/>
                <w:szCs w:val="20"/>
              </w:rPr>
            </w:pPr>
          </w:p>
          <w:p w14:paraId="465F65DB" w14:textId="062AFEAC" w:rsidR="002D7269" w:rsidRDefault="00780C29" w:rsidP="00BB2541">
            <w:pPr>
              <w:jc w:val="left"/>
              <w:rPr>
                <w:sz w:val="20"/>
                <w:szCs w:val="20"/>
              </w:rPr>
            </w:pPr>
            <w:r>
              <w:rPr>
                <w:rFonts w:hint="eastAsia"/>
                <w:sz w:val="20"/>
                <w:szCs w:val="20"/>
              </w:rPr>
              <w:t>※</w:t>
            </w:r>
            <w:r w:rsidR="00C92A98">
              <w:rPr>
                <w:rFonts w:hint="eastAsia"/>
                <w:sz w:val="20"/>
                <w:szCs w:val="20"/>
              </w:rPr>
              <w:t>収入、支出においては、</w:t>
            </w:r>
            <w:r w:rsidR="00885E06">
              <w:rPr>
                <w:rFonts w:hint="eastAsia"/>
                <w:sz w:val="20"/>
                <w:szCs w:val="20"/>
              </w:rPr>
              <w:t>教員用</w:t>
            </w:r>
            <w:r w:rsidR="00C92A98">
              <w:rPr>
                <w:rFonts w:hint="eastAsia"/>
                <w:sz w:val="20"/>
                <w:szCs w:val="20"/>
              </w:rPr>
              <w:t>手引き記載のデータを参照する</w:t>
            </w:r>
          </w:p>
          <w:p w14:paraId="4CD1581D" w14:textId="77777777" w:rsidR="002D7269" w:rsidRDefault="002D7269" w:rsidP="00BB2541">
            <w:pPr>
              <w:jc w:val="left"/>
              <w:rPr>
                <w:sz w:val="20"/>
                <w:szCs w:val="20"/>
              </w:rPr>
            </w:pPr>
          </w:p>
          <w:p w14:paraId="033F2082" w14:textId="77777777" w:rsidR="002D7269" w:rsidRDefault="002D7269" w:rsidP="00BB2541">
            <w:pPr>
              <w:jc w:val="left"/>
              <w:rPr>
                <w:sz w:val="20"/>
                <w:szCs w:val="20"/>
              </w:rPr>
            </w:pPr>
          </w:p>
          <w:p w14:paraId="385E565B" w14:textId="0869B6D6" w:rsidR="00780C29" w:rsidRDefault="00780C29" w:rsidP="00BB2541">
            <w:pPr>
              <w:jc w:val="left"/>
              <w:rPr>
                <w:sz w:val="20"/>
                <w:szCs w:val="20"/>
              </w:rPr>
            </w:pPr>
            <w:r>
              <w:rPr>
                <w:rFonts w:hint="eastAsia"/>
                <w:sz w:val="20"/>
                <w:szCs w:val="20"/>
              </w:rPr>
              <w:t>※「3大資金」</w:t>
            </w:r>
            <w:r w:rsidR="00FE5538">
              <w:rPr>
                <w:rFonts w:hint="eastAsia"/>
                <w:sz w:val="20"/>
                <w:szCs w:val="20"/>
              </w:rPr>
              <w:t>に必要な金額例</w:t>
            </w:r>
            <w:r>
              <w:rPr>
                <w:rFonts w:hint="eastAsia"/>
                <w:sz w:val="20"/>
                <w:szCs w:val="20"/>
              </w:rPr>
              <w:t>は</w:t>
            </w:r>
            <w:r w:rsidR="00F714D0">
              <w:rPr>
                <w:rFonts w:hint="eastAsia"/>
                <w:sz w:val="20"/>
                <w:szCs w:val="20"/>
              </w:rPr>
              <w:t>生徒用</w:t>
            </w:r>
            <w:r>
              <w:rPr>
                <w:rFonts w:hint="eastAsia"/>
                <w:sz w:val="20"/>
                <w:szCs w:val="20"/>
              </w:rPr>
              <w:t>教材P2～3上部を参照</w:t>
            </w:r>
          </w:p>
          <w:p w14:paraId="6BA9289C" w14:textId="77777777" w:rsidR="00780C29" w:rsidRPr="00FF12A7" w:rsidRDefault="00780C29" w:rsidP="00BB2541">
            <w:pPr>
              <w:jc w:val="left"/>
              <w:rPr>
                <w:sz w:val="20"/>
                <w:szCs w:val="20"/>
              </w:rPr>
            </w:pPr>
          </w:p>
          <w:p w14:paraId="3138EFDD" w14:textId="77777777" w:rsidR="000B58B4" w:rsidRDefault="000B58B4" w:rsidP="00092D85">
            <w:pPr>
              <w:jc w:val="left"/>
              <w:rPr>
                <w:sz w:val="20"/>
                <w:szCs w:val="20"/>
              </w:rPr>
            </w:pPr>
          </w:p>
          <w:p w14:paraId="4EB2BC38" w14:textId="07891687" w:rsidR="00183C53" w:rsidRPr="00FF12A7" w:rsidRDefault="00183C53" w:rsidP="00C4487F">
            <w:pPr>
              <w:jc w:val="left"/>
              <w:rPr>
                <w:sz w:val="20"/>
                <w:szCs w:val="20"/>
              </w:rPr>
            </w:pPr>
          </w:p>
        </w:tc>
        <w:tc>
          <w:tcPr>
            <w:tcW w:w="2407" w:type="dxa"/>
          </w:tcPr>
          <w:p w14:paraId="00224B88" w14:textId="07FC6C36" w:rsidR="00874EF9" w:rsidRDefault="00E26FCB" w:rsidP="00092D85">
            <w:pPr>
              <w:jc w:val="left"/>
              <w:rPr>
                <w:sz w:val="20"/>
                <w:szCs w:val="20"/>
              </w:rPr>
            </w:pPr>
            <w:r w:rsidRPr="00176962">
              <w:rPr>
                <w:noProof/>
              </w:rPr>
              <w:drawing>
                <wp:anchor distT="0" distB="0" distL="114300" distR="114300" simplePos="0" relativeHeight="251658244" behindDoc="0" locked="0" layoutInCell="1" allowOverlap="1" wp14:anchorId="34E036B4" wp14:editId="3A798EBD">
                  <wp:simplePos x="0" y="0"/>
                  <wp:positionH relativeFrom="column">
                    <wp:posOffset>23339</wp:posOffset>
                  </wp:positionH>
                  <wp:positionV relativeFrom="paragraph">
                    <wp:posOffset>121896</wp:posOffset>
                  </wp:positionV>
                  <wp:extent cx="1312308" cy="993228"/>
                  <wp:effectExtent l="0" t="0" r="2540" b="0"/>
                  <wp:wrapNone/>
                  <wp:docPr id="477649594" name="図 477649594"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49594" name="図 1" descr="タイムライン&#10;&#10;自動的に生成された説明"/>
                          <pic:cNvPicPr/>
                        </pic:nvPicPr>
                        <pic:blipFill rotWithShape="1">
                          <a:blip r:embed="rId14" cstate="print">
                            <a:extLst>
                              <a:ext uri="{28A0092B-C50C-407E-A947-70E740481C1C}">
                                <a14:useLocalDpi xmlns:a14="http://schemas.microsoft.com/office/drawing/2010/main" val="0"/>
                              </a:ext>
                            </a:extLst>
                          </a:blip>
                          <a:srcRect t="11597" r="12222"/>
                          <a:stretch/>
                        </pic:blipFill>
                        <pic:spPr bwMode="auto">
                          <a:xfrm>
                            <a:off x="0" y="0"/>
                            <a:ext cx="1312308" cy="993228"/>
                          </a:xfrm>
                          <a:prstGeom prst="rect">
                            <a:avLst/>
                          </a:prstGeom>
                          <a:ln>
                            <a:noFill/>
                          </a:ln>
                          <a:extLst>
                            <a:ext uri="{53640926-AAD7-44D8-BBD7-CCE9431645EC}">
                              <a14:shadowObscured xmlns:a14="http://schemas.microsoft.com/office/drawing/2010/main"/>
                            </a:ext>
                          </a:extLst>
                        </pic:spPr>
                      </pic:pic>
                    </a:graphicData>
                  </a:graphic>
                </wp:anchor>
              </w:drawing>
            </w:r>
          </w:p>
          <w:p w14:paraId="40209AA8" w14:textId="1083BB22" w:rsidR="00FF12A7" w:rsidRDefault="00FF12A7" w:rsidP="00092D85">
            <w:pPr>
              <w:jc w:val="left"/>
              <w:rPr>
                <w:sz w:val="20"/>
                <w:szCs w:val="20"/>
              </w:rPr>
            </w:pPr>
          </w:p>
          <w:p w14:paraId="2116A5DC" w14:textId="5876F6C4" w:rsidR="00FF12A7" w:rsidRDefault="00FF12A7" w:rsidP="00092D85">
            <w:pPr>
              <w:jc w:val="left"/>
              <w:rPr>
                <w:sz w:val="20"/>
                <w:szCs w:val="20"/>
              </w:rPr>
            </w:pPr>
          </w:p>
          <w:p w14:paraId="1090DC83" w14:textId="60580ED7" w:rsidR="00FF12A7" w:rsidRDefault="00FF12A7" w:rsidP="00092D85">
            <w:pPr>
              <w:jc w:val="left"/>
              <w:rPr>
                <w:sz w:val="20"/>
                <w:szCs w:val="20"/>
              </w:rPr>
            </w:pPr>
          </w:p>
          <w:p w14:paraId="5D7A997B" w14:textId="6153C812" w:rsidR="00FF12A7" w:rsidRDefault="00FF12A7" w:rsidP="00092D85">
            <w:pPr>
              <w:jc w:val="left"/>
              <w:rPr>
                <w:sz w:val="20"/>
                <w:szCs w:val="20"/>
              </w:rPr>
            </w:pPr>
          </w:p>
          <w:p w14:paraId="2AF79D3F" w14:textId="47B65F06" w:rsidR="00FF12A7" w:rsidRDefault="00FF12A7" w:rsidP="00092D85">
            <w:pPr>
              <w:jc w:val="left"/>
              <w:rPr>
                <w:sz w:val="20"/>
                <w:szCs w:val="20"/>
              </w:rPr>
            </w:pPr>
          </w:p>
          <w:p w14:paraId="6F461B9A" w14:textId="13A54AA8" w:rsidR="00FF12A7" w:rsidRDefault="00FF12A7" w:rsidP="00092D85">
            <w:pPr>
              <w:jc w:val="left"/>
              <w:rPr>
                <w:sz w:val="20"/>
                <w:szCs w:val="20"/>
              </w:rPr>
            </w:pPr>
          </w:p>
          <w:p w14:paraId="46B1D450" w14:textId="017EB4E6" w:rsidR="00E26FCB" w:rsidRDefault="00E26FCB" w:rsidP="00092D85">
            <w:pPr>
              <w:jc w:val="left"/>
              <w:rPr>
                <w:sz w:val="20"/>
                <w:szCs w:val="20"/>
              </w:rPr>
            </w:pPr>
            <w:r w:rsidRPr="00176962">
              <w:rPr>
                <w:noProof/>
              </w:rPr>
              <w:drawing>
                <wp:anchor distT="0" distB="0" distL="114300" distR="114300" simplePos="0" relativeHeight="251658243" behindDoc="0" locked="0" layoutInCell="1" allowOverlap="1" wp14:anchorId="5314C15C" wp14:editId="6E7F9A8E">
                  <wp:simplePos x="0" y="0"/>
                  <wp:positionH relativeFrom="column">
                    <wp:posOffset>23591</wp:posOffset>
                  </wp:positionH>
                  <wp:positionV relativeFrom="paragraph">
                    <wp:posOffset>127060</wp:posOffset>
                  </wp:positionV>
                  <wp:extent cx="1311910" cy="821055"/>
                  <wp:effectExtent l="0" t="0" r="2540" b="0"/>
                  <wp:wrapNone/>
                  <wp:docPr id="442654962" name="図 44265496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54962" name="図 1" descr="ダイアグラム&#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1910" cy="821055"/>
                          </a:xfrm>
                          <a:prstGeom prst="rect">
                            <a:avLst/>
                          </a:prstGeom>
                        </pic:spPr>
                      </pic:pic>
                    </a:graphicData>
                  </a:graphic>
                </wp:anchor>
              </w:drawing>
            </w:r>
          </w:p>
          <w:p w14:paraId="2E0E49DF" w14:textId="37BDCA0E" w:rsidR="00E26FCB" w:rsidRDefault="00E26FCB" w:rsidP="00092D85">
            <w:pPr>
              <w:jc w:val="left"/>
              <w:rPr>
                <w:sz w:val="20"/>
                <w:szCs w:val="20"/>
              </w:rPr>
            </w:pPr>
          </w:p>
          <w:p w14:paraId="04F42496" w14:textId="77777777" w:rsidR="00E26FCB" w:rsidRDefault="00E26FCB" w:rsidP="00092D85">
            <w:pPr>
              <w:jc w:val="left"/>
              <w:rPr>
                <w:sz w:val="20"/>
                <w:szCs w:val="20"/>
              </w:rPr>
            </w:pPr>
          </w:p>
          <w:p w14:paraId="2F55C879" w14:textId="218C9CD9" w:rsidR="00E26FCB" w:rsidRDefault="00E26FCB" w:rsidP="00092D85">
            <w:pPr>
              <w:jc w:val="left"/>
              <w:rPr>
                <w:sz w:val="20"/>
                <w:szCs w:val="20"/>
              </w:rPr>
            </w:pPr>
          </w:p>
          <w:p w14:paraId="428BBEFE" w14:textId="77777777" w:rsidR="00E26FCB" w:rsidRDefault="00E26FCB" w:rsidP="00092D85">
            <w:pPr>
              <w:jc w:val="left"/>
              <w:rPr>
                <w:sz w:val="20"/>
                <w:szCs w:val="20"/>
              </w:rPr>
            </w:pPr>
          </w:p>
          <w:p w14:paraId="38AC15D0" w14:textId="77777777" w:rsidR="00E26FCB" w:rsidRDefault="00E26FCB" w:rsidP="00092D85">
            <w:pPr>
              <w:jc w:val="left"/>
              <w:rPr>
                <w:sz w:val="20"/>
                <w:szCs w:val="20"/>
              </w:rPr>
            </w:pPr>
          </w:p>
          <w:p w14:paraId="34A43B10" w14:textId="13362C65" w:rsidR="00E26FCB" w:rsidRDefault="00E26FCB" w:rsidP="00092D85">
            <w:pPr>
              <w:jc w:val="left"/>
              <w:rPr>
                <w:sz w:val="20"/>
                <w:szCs w:val="20"/>
              </w:rPr>
            </w:pPr>
          </w:p>
          <w:p w14:paraId="49BC6EAC" w14:textId="39D9ABF2" w:rsidR="00E26FCB" w:rsidRDefault="00E26FCB" w:rsidP="00092D85">
            <w:pPr>
              <w:jc w:val="left"/>
              <w:rPr>
                <w:sz w:val="20"/>
                <w:szCs w:val="20"/>
              </w:rPr>
            </w:pPr>
          </w:p>
          <w:p w14:paraId="4723CA2C" w14:textId="77777777" w:rsidR="00E26FCB" w:rsidRDefault="00E26FCB" w:rsidP="00092D85">
            <w:pPr>
              <w:jc w:val="left"/>
              <w:rPr>
                <w:sz w:val="20"/>
                <w:szCs w:val="20"/>
              </w:rPr>
            </w:pPr>
          </w:p>
          <w:p w14:paraId="4ED6F300" w14:textId="77777777" w:rsidR="00E26FCB" w:rsidRDefault="00E26FCB" w:rsidP="00092D85">
            <w:pPr>
              <w:jc w:val="left"/>
              <w:rPr>
                <w:sz w:val="20"/>
                <w:szCs w:val="20"/>
              </w:rPr>
            </w:pPr>
          </w:p>
          <w:p w14:paraId="39EB7EB8" w14:textId="051B404E" w:rsidR="002D7269" w:rsidRPr="00FF12A7" w:rsidRDefault="002D7269" w:rsidP="00315F4D">
            <w:pPr>
              <w:jc w:val="left"/>
              <w:rPr>
                <w:sz w:val="20"/>
                <w:szCs w:val="20"/>
              </w:rPr>
            </w:pPr>
          </w:p>
        </w:tc>
      </w:tr>
      <w:tr w:rsidR="00B474B1" w:rsidRPr="00FF12A7" w14:paraId="716D29E5" w14:textId="77777777" w:rsidTr="00FD167C">
        <w:tc>
          <w:tcPr>
            <w:tcW w:w="846" w:type="dxa"/>
          </w:tcPr>
          <w:p w14:paraId="3675A7B3" w14:textId="77777777" w:rsidR="00B474B1" w:rsidRDefault="00B474B1" w:rsidP="00B154D3">
            <w:pPr>
              <w:jc w:val="left"/>
              <w:rPr>
                <w:sz w:val="20"/>
                <w:szCs w:val="20"/>
              </w:rPr>
            </w:pPr>
            <w:r>
              <w:rPr>
                <w:rFonts w:hint="eastAsia"/>
                <w:sz w:val="20"/>
                <w:szCs w:val="20"/>
              </w:rPr>
              <w:t>展開②</w:t>
            </w:r>
          </w:p>
          <w:p w14:paraId="1AA07583" w14:textId="507756FF" w:rsidR="00B474B1" w:rsidRPr="00FF12A7" w:rsidRDefault="00930EE4" w:rsidP="00B154D3">
            <w:pPr>
              <w:jc w:val="left"/>
              <w:rPr>
                <w:sz w:val="20"/>
                <w:szCs w:val="20"/>
              </w:rPr>
            </w:pPr>
            <w:r>
              <w:rPr>
                <w:rFonts w:hint="eastAsia"/>
                <w:sz w:val="20"/>
                <w:szCs w:val="20"/>
              </w:rPr>
              <w:t>22</w:t>
            </w:r>
            <w:r w:rsidR="00B474B1">
              <w:rPr>
                <w:rFonts w:hint="eastAsia"/>
                <w:sz w:val="20"/>
                <w:szCs w:val="20"/>
              </w:rPr>
              <w:t>分</w:t>
            </w:r>
          </w:p>
        </w:tc>
        <w:tc>
          <w:tcPr>
            <w:tcW w:w="3968" w:type="dxa"/>
          </w:tcPr>
          <w:p w14:paraId="3E316912" w14:textId="7DD58FA7" w:rsidR="000B44E8" w:rsidRDefault="000B44E8" w:rsidP="00D85E04">
            <w:pPr>
              <w:ind w:left="258" w:hangingChars="133" w:hanging="258"/>
              <w:jc w:val="left"/>
              <w:rPr>
                <w:sz w:val="20"/>
                <w:szCs w:val="20"/>
              </w:rPr>
            </w:pPr>
            <w:r>
              <w:rPr>
                <w:rFonts w:hint="eastAsia"/>
                <w:sz w:val="20"/>
                <w:szCs w:val="20"/>
              </w:rPr>
              <w:t>３．</w:t>
            </w:r>
            <w:r w:rsidRPr="000B44E8">
              <w:rPr>
                <w:rFonts w:hint="eastAsia"/>
                <w:sz w:val="20"/>
                <w:szCs w:val="20"/>
              </w:rPr>
              <w:t>貯蓄や資産運用による資金準備について学ぶ</w:t>
            </w:r>
          </w:p>
          <w:p w14:paraId="669D8010" w14:textId="4521D692" w:rsidR="00D85E04" w:rsidRDefault="00D85E04" w:rsidP="00D85E04">
            <w:pPr>
              <w:ind w:left="258" w:hangingChars="133" w:hanging="258"/>
              <w:jc w:val="left"/>
              <w:rPr>
                <w:sz w:val="20"/>
                <w:szCs w:val="20"/>
              </w:rPr>
            </w:pPr>
            <w:r w:rsidRPr="00445B01">
              <w:rPr>
                <w:rFonts w:hint="eastAsia"/>
                <w:sz w:val="20"/>
                <w:szCs w:val="20"/>
              </w:rPr>
              <w:t>★主な金融商品の性質を理解し、ライフプランに応じて金融商品を選択することの重要性について考える</w:t>
            </w:r>
          </w:p>
          <w:p w14:paraId="73F7B8F7" w14:textId="151A37E2" w:rsidR="00930EE4" w:rsidRDefault="00930EE4" w:rsidP="00D85E04">
            <w:pPr>
              <w:ind w:left="258" w:hangingChars="133" w:hanging="258"/>
              <w:jc w:val="left"/>
              <w:rPr>
                <w:sz w:val="20"/>
                <w:szCs w:val="20"/>
              </w:rPr>
            </w:pPr>
            <w:r>
              <w:rPr>
                <w:rFonts w:hint="eastAsia"/>
                <w:sz w:val="20"/>
                <w:szCs w:val="20"/>
              </w:rPr>
              <w:t>⇒</w:t>
            </w:r>
            <w:r w:rsidR="00E95E5D">
              <w:rPr>
                <w:rFonts w:hint="eastAsia"/>
                <w:sz w:val="20"/>
                <w:szCs w:val="20"/>
              </w:rPr>
              <w:t>資金準備には貯蓄や資産運用があることを認識する</w:t>
            </w:r>
          </w:p>
          <w:p w14:paraId="4346C92B" w14:textId="77777777" w:rsidR="00D85E04" w:rsidRDefault="00D85E04" w:rsidP="00D85E04">
            <w:pPr>
              <w:ind w:left="258" w:hangingChars="133" w:hanging="258"/>
              <w:jc w:val="left"/>
              <w:rPr>
                <w:sz w:val="20"/>
                <w:szCs w:val="20"/>
              </w:rPr>
            </w:pPr>
            <w:r>
              <w:rPr>
                <w:rFonts w:hint="eastAsia"/>
                <w:sz w:val="20"/>
                <w:szCs w:val="20"/>
              </w:rPr>
              <w:t>⇒金融商品によって「安全性」「流動性」「収益性」が異なること、様々な金融商品があり、それぞれ性質が異なること、リスクとリターンは相関関係にあること、投資のリスクは長期・分散・積立によりある程度コントロールできることを伝える。</w:t>
            </w:r>
          </w:p>
          <w:p w14:paraId="5966DA1C" w14:textId="0D378576" w:rsidR="00D85E04" w:rsidRDefault="001A0C77" w:rsidP="001A0C77">
            <w:pPr>
              <w:ind w:left="258" w:hangingChars="133" w:hanging="258"/>
              <w:jc w:val="left"/>
              <w:rPr>
                <w:sz w:val="20"/>
                <w:szCs w:val="20"/>
              </w:rPr>
            </w:pPr>
            <w:r>
              <w:rPr>
                <w:rFonts w:hint="eastAsia"/>
                <w:sz w:val="20"/>
                <w:szCs w:val="20"/>
              </w:rPr>
              <w:lastRenderedPageBreak/>
              <w:t>⇒</w:t>
            </w:r>
            <w:r w:rsidR="00D85E04">
              <w:rPr>
                <w:rFonts w:hint="eastAsia"/>
                <w:sz w:val="20"/>
                <w:szCs w:val="20"/>
              </w:rPr>
              <w:t>Work</w:t>
            </w:r>
            <w:r w:rsidR="007810BC">
              <w:rPr>
                <w:rFonts w:hint="eastAsia"/>
                <w:sz w:val="20"/>
                <w:szCs w:val="20"/>
              </w:rPr>
              <w:t>2のA</w:t>
            </w:r>
            <w:r w:rsidR="00D85E04">
              <w:rPr>
                <w:rFonts w:hint="eastAsia"/>
                <w:sz w:val="20"/>
                <w:szCs w:val="20"/>
              </w:rPr>
              <w:t>～</w:t>
            </w:r>
            <w:r w:rsidR="007810BC">
              <w:rPr>
                <w:rFonts w:hint="eastAsia"/>
                <w:sz w:val="20"/>
                <w:szCs w:val="20"/>
              </w:rPr>
              <w:t>C</w:t>
            </w:r>
            <w:r w:rsidR="00D85E04">
              <w:rPr>
                <w:rFonts w:hint="eastAsia"/>
                <w:sz w:val="20"/>
                <w:szCs w:val="20"/>
              </w:rPr>
              <w:t>について、時間軸に応じた資金準備として生徒自身がどのように考えるか、</w:t>
            </w:r>
            <w:r w:rsidR="00D85E04" w:rsidRPr="00FF12A7">
              <w:rPr>
                <w:rFonts w:hint="eastAsia"/>
                <w:sz w:val="20"/>
                <w:szCs w:val="20"/>
              </w:rPr>
              <w:t>３分間で</w:t>
            </w:r>
            <w:r w:rsidR="00D85E04">
              <w:rPr>
                <w:rFonts w:hint="eastAsia"/>
                <w:sz w:val="20"/>
                <w:szCs w:val="20"/>
              </w:rPr>
              <w:t>記載する</w:t>
            </w:r>
          </w:p>
          <w:p w14:paraId="297B1402" w14:textId="1094D2DA" w:rsidR="00D85E04" w:rsidRPr="00FF12A7" w:rsidRDefault="00D85E04" w:rsidP="00E95E5D">
            <w:pPr>
              <w:jc w:val="left"/>
              <w:rPr>
                <w:sz w:val="20"/>
                <w:szCs w:val="20"/>
              </w:rPr>
            </w:pPr>
            <w:r w:rsidRPr="00FF12A7">
              <w:rPr>
                <w:rFonts w:hint="eastAsia"/>
                <w:sz w:val="20"/>
                <w:szCs w:val="20"/>
              </w:rPr>
              <w:t>⇒</w:t>
            </w:r>
            <w:r>
              <w:rPr>
                <w:rFonts w:hint="eastAsia"/>
                <w:sz w:val="20"/>
                <w:szCs w:val="20"/>
              </w:rPr>
              <w:t>生徒がWork</w:t>
            </w:r>
            <w:r w:rsidR="007810BC">
              <w:rPr>
                <w:rFonts w:hint="eastAsia"/>
                <w:sz w:val="20"/>
                <w:szCs w:val="20"/>
              </w:rPr>
              <w:t>2のA</w:t>
            </w:r>
            <w:r>
              <w:rPr>
                <w:rFonts w:hint="eastAsia"/>
                <w:sz w:val="20"/>
                <w:szCs w:val="20"/>
              </w:rPr>
              <w:t>～</w:t>
            </w:r>
            <w:r w:rsidR="007810BC">
              <w:rPr>
                <w:rFonts w:hint="eastAsia"/>
                <w:sz w:val="20"/>
                <w:szCs w:val="20"/>
              </w:rPr>
              <w:t>C</w:t>
            </w:r>
            <w:r>
              <w:rPr>
                <w:rFonts w:hint="eastAsia"/>
                <w:sz w:val="20"/>
                <w:szCs w:val="20"/>
              </w:rPr>
              <w:t>について</w:t>
            </w:r>
            <w:r w:rsidRPr="00FF12A7">
              <w:rPr>
                <w:rFonts w:hint="eastAsia"/>
                <w:sz w:val="20"/>
                <w:szCs w:val="20"/>
              </w:rPr>
              <w:t>発表</w:t>
            </w:r>
            <w:r>
              <w:rPr>
                <w:rFonts w:hint="eastAsia"/>
                <w:sz w:val="20"/>
                <w:szCs w:val="20"/>
              </w:rPr>
              <w:t>する</w:t>
            </w:r>
          </w:p>
          <w:p w14:paraId="5CED98AA" w14:textId="77777777" w:rsidR="00B474B1" w:rsidRPr="007810BC" w:rsidRDefault="00B474B1" w:rsidP="00CF00F4">
            <w:pPr>
              <w:jc w:val="left"/>
              <w:rPr>
                <w:sz w:val="20"/>
                <w:szCs w:val="20"/>
              </w:rPr>
            </w:pPr>
          </w:p>
          <w:p w14:paraId="18C8D312" w14:textId="7430F046" w:rsidR="00930EE4" w:rsidRPr="00D85E04" w:rsidRDefault="00930EE4" w:rsidP="00137B4B">
            <w:pPr>
              <w:ind w:left="258" w:hangingChars="133" w:hanging="258"/>
              <w:jc w:val="left"/>
              <w:rPr>
                <w:sz w:val="20"/>
                <w:szCs w:val="20"/>
              </w:rPr>
            </w:pPr>
            <w:r>
              <w:rPr>
                <w:rFonts w:hint="eastAsia"/>
                <w:sz w:val="20"/>
                <w:szCs w:val="20"/>
              </w:rPr>
              <w:t>※隣席同士での話し合いやグループワークとしてもよい</w:t>
            </w:r>
          </w:p>
        </w:tc>
        <w:tc>
          <w:tcPr>
            <w:tcW w:w="2407" w:type="dxa"/>
          </w:tcPr>
          <w:p w14:paraId="652E6642" w14:textId="77777777" w:rsidR="00B474B1" w:rsidRDefault="00B474B1" w:rsidP="00B474B1">
            <w:pPr>
              <w:jc w:val="left"/>
              <w:rPr>
                <w:sz w:val="20"/>
                <w:szCs w:val="20"/>
              </w:rPr>
            </w:pPr>
          </w:p>
          <w:p w14:paraId="24A26444" w14:textId="77777777" w:rsidR="00D85E04" w:rsidRDefault="00D85E04" w:rsidP="00B474B1">
            <w:pPr>
              <w:jc w:val="left"/>
              <w:rPr>
                <w:sz w:val="20"/>
                <w:szCs w:val="20"/>
              </w:rPr>
            </w:pPr>
          </w:p>
          <w:p w14:paraId="1CC7806B" w14:textId="77777777" w:rsidR="00D85E04" w:rsidRDefault="00D85E04" w:rsidP="00B474B1">
            <w:pPr>
              <w:jc w:val="left"/>
              <w:rPr>
                <w:sz w:val="20"/>
                <w:szCs w:val="20"/>
              </w:rPr>
            </w:pPr>
          </w:p>
          <w:p w14:paraId="1CCF1A66" w14:textId="77777777" w:rsidR="00D85E04" w:rsidRDefault="00D85E04" w:rsidP="00B474B1">
            <w:pPr>
              <w:jc w:val="left"/>
              <w:rPr>
                <w:sz w:val="20"/>
                <w:szCs w:val="20"/>
              </w:rPr>
            </w:pPr>
          </w:p>
          <w:p w14:paraId="0AA2F97D" w14:textId="77777777" w:rsidR="00D85E04" w:rsidRDefault="00D85E04" w:rsidP="00B474B1">
            <w:pPr>
              <w:jc w:val="left"/>
              <w:rPr>
                <w:sz w:val="20"/>
                <w:szCs w:val="20"/>
              </w:rPr>
            </w:pPr>
          </w:p>
          <w:p w14:paraId="1558EEE1" w14:textId="77777777" w:rsidR="00D85E04" w:rsidRDefault="00D85E04" w:rsidP="00B474B1">
            <w:pPr>
              <w:jc w:val="left"/>
              <w:rPr>
                <w:sz w:val="20"/>
                <w:szCs w:val="20"/>
              </w:rPr>
            </w:pPr>
          </w:p>
          <w:p w14:paraId="5A82567B" w14:textId="55240140" w:rsidR="00D85E04" w:rsidRDefault="00D85E04" w:rsidP="00B474B1">
            <w:pPr>
              <w:jc w:val="left"/>
              <w:rPr>
                <w:sz w:val="20"/>
                <w:szCs w:val="20"/>
              </w:rPr>
            </w:pPr>
          </w:p>
          <w:p w14:paraId="0EE1CA44" w14:textId="3C1F11B4" w:rsidR="00D85E04" w:rsidRDefault="00D85E04" w:rsidP="00B474B1">
            <w:pPr>
              <w:jc w:val="left"/>
              <w:rPr>
                <w:sz w:val="20"/>
                <w:szCs w:val="20"/>
              </w:rPr>
            </w:pPr>
          </w:p>
          <w:p w14:paraId="7326FC08" w14:textId="0D3A916B" w:rsidR="00D85E04" w:rsidRDefault="00D85E04" w:rsidP="00B474B1">
            <w:pPr>
              <w:jc w:val="left"/>
              <w:rPr>
                <w:sz w:val="20"/>
                <w:szCs w:val="20"/>
              </w:rPr>
            </w:pPr>
          </w:p>
          <w:p w14:paraId="3D6B49D6" w14:textId="7F90B952" w:rsidR="00D85E04" w:rsidRDefault="00D85E04" w:rsidP="00B474B1">
            <w:pPr>
              <w:jc w:val="left"/>
              <w:rPr>
                <w:sz w:val="20"/>
                <w:szCs w:val="20"/>
              </w:rPr>
            </w:pPr>
          </w:p>
          <w:p w14:paraId="00D4C1D7" w14:textId="77777777" w:rsidR="00930EE4" w:rsidRDefault="00930EE4" w:rsidP="00B474B1">
            <w:pPr>
              <w:jc w:val="left"/>
              <w:rPr>
                <w:sz w:val="20"/>
                <w:szCs w:val="20"/>
              </w:rPr>
            </w:pPr>
          </w:p>
          <w:p w14:paraId="308B43BC" w14:textId="77777777" w:rsidR="007810BC" w:rsidRDefault="007810BC" w:rsidP="00B474B1">
            <w:pPr>
              <w:jc w:val="left"/>
              <w:rPr>
                <w:sz w:val="20"/>
                <w:szCs w:val="20"/>
              </w:rPr>
            </w:pPr>
          </w:p>
          <w:p w14:paraId="0B77AA4B" w14:textId="7C56C046" w:rsidR="00D85E04" w:rsidRDefault="00D85E04" w:rsidP="00B474B1">
            <w:pPr>
              <w:jc w:val="left"/>
              <w:rPr>
                <w:sz w:val="20"/>
                <w:szCs w:val="20"/>
              </w:rPr>
            </w:pPr>
          </w:p>
          <w:p w14:paraId="761FADC3" w14:textId="77777777" w:rsidR="007810BC" w:rsidRDefault="007810BC" w:rsidP="00B474B1">
            <w:pPr>
              <w:jc w:val="left"/>
              <w:rPr>
                <w:sz w:val="20"/>
                <w:szCs w:val="20"/>
              </w:rPr>
            </w:pPr>
          </w:p>
          <w:p w14:paraId="08CCC323" w14:textId="5196CA27" w:rsidR="00D85E04" w:rsidRDefault="00E95E5D" w:rsidP="00D85E04">
            <w:pPr>
              <w:jc w:val="left"/>
              <w:rPr>
                <w:sz w:val="20"/>
                <w:szCs w:val="20"/>
              </w:rPr>
            </w:pPr>
            <w:r w:rsidRPr="00930EE4">
              <w:rPr>
                <w:noProof/>
              </w:rPr>
              <w:lastRenderedPageBreak/>
              <w:drawing>
                <wp:anchor distT="0" distB="0" distL="114300" distR="114300" simplePos="0" relativeHeight="251658247" behindDoc="0" locked="0" layoutInCell="1" allowOverlap="1" wp14:anchorId="49B5CCAF" wp14:editId="18B2B2AE">
                  <wp:simplePos x="0" y="0"/>
                  <wp:positionH relativeFrom="column">
                    <wp:posOffset>1516428</wp:posOffset>
                  </wp:positionH>
                  <wp:positionV relativeFrom="paragraph">
                    <wp:posOffset>163711</wp:posOffset>
                  </wp:positionV>
                  <wp:extent cx="1402745" cy="1074695"/>
                  <wp:effectExtent l="0" t="0" r="6985" b="0"/>
                  <wp:wrapNone/>
                  <wp:docPr id="988910680" name="図 988910680"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10680" name="図 1" descr="QR コード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2745" cy="1074695"/>
                          </a:xfrm>
                          <a:prstGeom prst="rect">
                            <a:avLst/>
                          </a:prstGeom>
                        </pic:spPr>
                      </pic:pic>
                    </a:graphicData>
                  </a:graphic>
                  <wp14:sizeRelH relativeFrom="margin">
                    <wp14:pctWidth>0</wp14:pctWidth>
                  </wp14:sizeRelH>
                  <wp14:sizeRelV relativeFrom="margin">
                    <wp14:pctHeight>0</wp14:pctHeight>
                  </wp14:sizeRelV>
                </wp:anchor>
              </w:drawing>
            </w:r>
            <w:r w:rsidR="00D85E04">
              <w:rPr>
                <w:rFonts w:hint="eastAsia"/>
                <w:sz w:val="20"/>
                <w:szCs w:val="20"/>
              </w:rPr>
              <w:t>生徒の理解度に応じて、</w:t>
            </w:r>
          </w:p>
          <w:p w14:paraId="3266B88F" w14:textId="0F657FD3" w:rsidR="00D85E04" w:rsidRPr="00183C53" w:rsidRDefault="00D85E04" w:rsidP="00D85E04">
            <w:pPr>
              <w:jc w:val="left"/>
              <w:rPr>
                <w:sz w:val="20"/>
                <w:szCs w:val="20"/>
              </w:rPr>
            </w:pPr>
            <w:r>
              <w:rPr>
                <w:rFonts w:hint="eastAsia"/>
                <w:sz w:val="20"/>
                <w:szCs w:val="20"/>
              </w:rPr>
              <w:t>・日常生活資金では、必要な時にお金を引き出せないと困らないか</w:t>
            </w:r>
          </w:p>
          <w:p w14:paraId="29C30B2F" w14:textId="570535CD" w:rsidR="00D85E04" w:rsidRDefault="00D85E04" w:rsidP="00D85E04">
            <w:pPr>
              <w:jc w:val="left"/>
              <w:rPr>
                <w:sz w:val="20"/>
                <w:szCs w:val="20"/>
              </w:rPr>
            </w:pPr>
            <w:r>
              <w:rPr>
                <w:rFonts w:hint="eastAsia"/>
                <w:sz w:val="20"/>
                <w:szCs w:val="20"/>
              </w:rPr>
              <w:t>・住宅購入の頭金では、ある程度期間があるので収益性を期待したいか、安全性をとるか</w:t>
            </w:r>
          </w:p>
          <w:p w14:paraId="3A90DD9F" w14:textId="678F2161" w:rsidR="00D85E04" w:rsidRDefault="00D85E04" w:rsidP="00D85E04">
            <w:pPr>
              <w:jc w:val="left"/>
              <w:rPr>
                <w:sz w:val="20"/>
                <w:szCs w:val="20"/>
              </w:rPr>
            </w:pPr>
            <w:r>
              <w:rPr>
                <w:rFonts w:hint="eastAsia"/>
                <w:sz w:val="20"/>
                <w:szCs w:val="20"/>
              </w:rPr>
              <w:t>・老後資金は当面使う必要のないお金であるが、資産運用によって利益を期待したいか</w:t>
            </w:r>
          </w:p>
          <w:p w14:paraId="6292E48B" w14:textId="3BD955ED" w:rsidR="00D85E04" w:rsidRDefault="00D85E04" w:rsidP="00D85E04">
            <w:pPr>
              <w:jc w:val="left"/>
              <w:rPr>
                <w:sz w:val="20"/>
                <w:szCs w:val="20"/>
              </w:rPr>
            </w:pPr>
            <w:r>
              <w:rPr>
                <w:rFonts w:hint="eastAsia"/>
                <w:sz w:val="20"/>
                <w:szCs w:val="20"/>
              </w:rPr>
              <w:t>といったことを補足して投げかける</w:t>
            </w:r>
          </w:p>
          <w:p w14:paraId="385682C9" w14:textId="77777777" w:rsidR="00D85E04" w:rsidRDefault="00D85E04" w:rsidP="00D85E04">
            <w:pPr>
              <w:jc w:val="left"/>
              <w:rPr>
                <w:sz w:val="20"/>
                <w:szCs w:val="20"/>
              </w:rPr>
            </w:pPr>
          </w:p>
          <w:p w14:paraId="6B562105" w14:textId="0C4793E1" w:rsidR="00D85E04" w:rsidRDefault="00D85E04" w:rsidP="00D85E04">
            <w:pPr>
              <w:jc w:val="left"/>
              <w:rPr>
                <w:sz w:val="20"/>
                <w:szCs w:val="20"/>
              </w:rPr>
            </w:pPr>
            <w:r>
              <w:rPr>
                <w:rFonts w:hint="eastAsia"/>
                <w:sz w:val="20"/>
                <w:szCs w:val="20"/>
              </w:rPr>
              <w:t>生徒のリスク許容度により答えが様々あるので、正解はないが、急な治療費等が発生して生活上困るケースがあるため、流動性の観点については、注意するよう伝える。</w:t>
            </w:r>
          </w:p>
        </w:tc>
        <w:tc>
          <w:tcPr>
            <w:tcW w:w="2407" w:type="dxa"/>
          </w:tcPr>
          <w:p w14:paraId="623DA198" w14:textId="5C816286" w:rsidR="003D5DC0" w:rsidRDefault="00137B4B" w:rsidP="00092D85">
            <w:pPr>
              <w:jc w:val="left"/>
              <w:rPr>
                <w:sz w:val="20"/>
                <w:szCs w:val="20"/>
              </w:rPr>
            </w:pPr>
            <w:r w:rsidRPr="00E95E5D">
              <w:rPr>
                <w:noProof/>
              </w:rPr>
              <w:lastRenderedPageBreak/>
              <w:drawing>
                <wp:anchor distT="0" distB="0" distL="114300" distR="114300" simplePos="0" relativeHeight="251658248" behindDoc="0" locked="0" layoutInCell="1" allowOverlap="1" wp14:anchorId="11185B75" wp14:editId="432AD0D1">
                  <wp:simplePos x="0" y="0"/>
                  <wp:positionH relativeFrom="column">
                    <wp:posOffset>42544</wp:posOffset>
                  </wp:positionH>
                  <wp:positionV relativeFrom="paragraph">
                    <wp:posOffset>1051560</wp:posOffset>
                  </wp:positionV>
                  <wp:extent cx="1278255" cy="907710"/>
                  <wp:effectExtent l="0" t="0" r="0" b="6985"/>
                  <wp:wrapNone/>
                  <wp:docPr id="1235035617" name="図 123503561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35617" name="図 1" descr="ダイアグラム&#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8671" cy="908005"/>
                          </a:xfrm>
                          <a:prstGeom prst="rect">
                            <a:avLst/>
                          </a:prstGeom>
                        </pic:spPr>
                      </pic:pic>
                    </a:graphicData>
                  </a:graphic>
                  <wp14:sizeRelH relativeFrom="margin">
                    <wp14:pctWidth>0</wp14:pctWidth>
                  </wp14:sizeRelH>
                  <wp14:sizeRelV relativeFrom="margin">
                    <wp14:pctHeight>0</wp14:pctHeight>
                  </wp14:sizeRelV>
                </wp:anchor>
              </w:drawing>
            </w:r>
            <w:r w:rsidRPr="00176962">
              <w:rPr>
                <w:noProof/>
              </w:rPr>
              <w:drawing>
                <wp:anchor distT="0" distB="0" distL="114300" distR="114300" simplePos="0" relativeHeight="251658242" behindDoc="0" locked="0" layoutInCell="1" allowOverlap="1" wp14:anchorId="16726A32" wp14:editId="143DD990">
                  <wp:simplePos x="0" y="0"/>
                  <wp:positionH relativeFrom="column">
                    <wp:posOffset>-1905</wp:posOffset>
                  </wp:positionH>
                  <wp:positionV relativeFrom="paragraph">
                    <wp:posOffset>37465</wp:posOffset>
                  </wp:positionV>
                  <wp:extent cx="1400175" cy="939800"/>
                  <wp:effectExtent l="0" t="0" r="0" b="0"/>
                  <wp:wrapNone/>
                  <wp:docPr id="1073512799" name="図 1073512799" descr="タイムライ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2799" name="図 1" descr="タイムライン&#10;&#10;低い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0175" cy="939800"/>
                          </a:xfrm>
                          <a:prstGeom prst="rect">
                            <a:avLst/>
                          </a:prstGeom>
                        </pic:spPr>
                      </pic:pic>
                    </a:graphicData>
                  </a:graphic>
                  <wp14:sizeRelH relativeFrom="page">
                    <wp14:pctWidth>0</wp14:pctWidth>
                  </wp14:sizeRelH>
                  <wp14:sizeRelV relativeFrom="page">
                    <wp14:pctHeight>0</wp14:pctHeight>
                  </wp14:sizeRelV>
                </wp:anchor>
              </w:drawing>
            </w:r>
          </w:p>
        </w:tc>
      </w:tr>
      <w:tr w:rsidR="00874EF9" w:rsidRPr="00FF12A7" w14:paraId="283BDC0A" w14:textId="77777777" w:rsidTr="00FD167C">
        <w:tc>
          <w:tcPr>
            <w:tcW w:w="846" w:type="dxa"/>
          </w:tcPr>
          <w:p w14:paraId="0F02B33D" w14:textId="77777777" w:rsidR="00B154D3" w:rsidRPr="00FF12A7" w:rsidRDefault="00B154D3" w:rsidP="00B154D3">
            <w:pPr>
              <w:jc w:val="left"/>
              <w:rPr>
                <w:sz w:val="20"/>
                <w:szCs w:val="20"/>
              </w:rPr>
            </w:pPr>
            <w:r w:rsidRPr="00FF12A7">
              <w:rPr>
                <w:rFonts w:hint="eastAsia"/>
                <w:sz w:val="20"/>
                <w:szCs w:val="20"/>
              </w:rPr>
              <w:t>まとめ</w:t>
            </w:r>
          </w:p>
          <w:p w14:paraId="527C41B8" w14:textId="0AE31DDE" w:rsidR="00874EF9" w:rsidRPr="00FF12A7" w:rsidRDefault="00930EE4" w:rsidP="00B154D3">
            <w:pPr>
              <w:jc w:val="left"/>
              <w:rPr>
                <w:sz w:val="20"/>
                <w:szCs w:val="20"/>
              </w:rPr>
            </w:pPr>
            <w:r>
              <w:rPr>
                <w:rFonts w:hint="eastAsia"/>
                <w:sz w:val="20"/>
                <w:szCs w:val="20"/>
              </w:rPr>
              <w:t>6</w:t>
            </w:r>
            <w:r w:rsidR="00B154D3" w:rsidRPr="00FF12A7">
              <w:rPr>
                <w:sz w:val="20"/>
                <w:szCs w:val="20"/>
              </w:rPr>
              <w:t>分</w:t>
            </w:r>
          </w:p>
        </w:tc>
        <w:tc>
          <w:tcPr>
            <w:tcW w:w="3968" w:type="dxa"/>
          </w:tcPr>
          <w:p w14:paraId="4C145FF7" w14:textId="1FA1EE88" w:rsidR="00C4487F" w:rsidRPr="00FF12A7" w:rsidRDefault="000B44E8" w:rsidP="00C4487F">
            <w:pPr>
              <w:spacing w:line="240" w:lineRule="atLeast"/>
              <w:jc w:val="left"/>
              <w:rPr>
                <w:sz w:val="20"/>
                <w:szCs w:val="20"/>
              </w:rPr>
            </w:pPr>
            <w:r>
              <w:rPr>
                <w:rFonts w:hint="eastAsia"/>
                <w:sz w:val="20"/>
                <w:szCs w:val="20"/>
              </w:rPr>
              <w:t>４</w:t>
            </w:r>
            <w:r w:rsidR="00C4487F" w:rsidRPr="00FF12A7">
              <w:rPr>
                <w:rFonts w:hint="eastAsia"/>
                <w:sz w:val="20"/>
                <w:szCs w:val="20"/>
              </w:rPr>
              <w:t>．振り返り</w:t>
            </w:r>
          </w:p>
          <w:p w14:paraId="6DEE8691" w14:textId="4A6293AB" w:rsidR="00874EF9" w:rsidRPr="00FF12A7" w:rsidRDefault="00C4487F" w:rsidP="0017474A">
            <w:pPr>
              <w:ind w:left="169" w:hangingChars="87" w:hanging="169"/>
              <w:jc w:val="left"/>
              <w:rPr>
                <w:sz w:val="20"/>
                <w:szCs w:val="20"/>
              </w:rPr>
            </w:pPr>
            <w:r w:rsidRPr="00FF12A7">
              <w:rPr>
                <w:rFonts w:hint="eastAsia"/>
                <w:sz w:val="20"/>
                <w:szCs w:val="20"/>
              </w:rPr>
              <w:t>★学んだことを振り返る</w:t>
            </w:r>
          </w:p>
          <w:p w14:paraId="50C80CC1" w14:textId="77777777" w:rsidR="00914DBF" w:rsidRDefault="00914DBF" w:rsidP="00092D85">
            <w:pPr>
              <w:jc w:val="left"/>
              <w:rPr>
                <w:sz w:val="20"/>
                <w:szCs w:val="20"/>
              </w:rPr>
            </w:pPr>
          </w:p>
          <w:p w14:paraId="5EA44DA1" w14:textId="236ABC57" w:rsidR="0085677E" w:rsidRDefault="00914DBF" w:rsidP="00092D85">
            <w:pPr>
              <w:jc w:val="left"/>
              <w:rPr>
                <w:sz w:val="20"/>
                <w:szCs w:val="20"/>
              </w:rPr>
            </w:pPr>
            <w:r>
              <w:rPr>
                <w:rFonts w:hint="eastAsia"/>
                <w:sz w:val="20"/>
                <w:szCs w:val="20"/>
              </w:rPr>
              <w:t>＜発話例＞</w:t>
            </w:r>
          </w:p>
          <w:tbl>
            <w:tblPr>
              <w:tblStyle w:val="a3"/>
              <w:tblW w:w="0" w:type="auto"/>
              <w:tblLook w:val="04A0" w:firstRow="1" w:lastRow="0" w:firstColumn="1" w:lastColumn="0" w:noHBand="0" w:noVBand="1"/>
            </w:tblPr>
            <w:tblGrid>
              <w:gridCol w:w="3742"/>
            </w:tblGrid>
            <w:tr w:rsidR="00914DBF" w14:paraId="5729CEFC" w14:textId="77777777" w:rsidTr="00914DBF">
              <w:tc>
                <w:tcPr>
                  <w:tcW w:w="3742" w:type="dxa"/>
                </w:tcPr>
                <w:p w14:paraId="05598AAD" w14:textId="3418B350" w:rsidR="00914DBF" w:rsidRDefault="00914DBF" w:rsidP="00092D85">
                  <w:pPr>
                    <w:jc w:val="left"/>
                    <w:rPr>
                      <w:sz w:val="20"/>
                      <w:szCs w:val="20"/>
                    </w:rPr>
                  </w:pPr>
                  <w:r w:rsidRPr="00914DBF">
                    <w:rPr>
                      <w:rFonts w:hint="eastAsia"/>
                      <w:sz w:val="20"/>
                      <w:szCs w:val="20"/>
                    </w:rPr>
                    <w:t>最後に、今後の生活のリスクを考えながら、今日の授業を振り返りましょう。</w:t>
                  </w:r>
                </w:p>
              </w:tc>
            </w:tr>
          </w:tbl>
          <w:p w14:paraId="6920DB42" w14:textId="0F2818BB" w:rsidR="00960294" w:rsidRDefault="00C4487F" w:rsidP="00FE058A">
            <w:pPr>
              <w:ind w:left="169" w:hangingChars="87" w:hanging="169"/>
              <w:jc w:val="left"/>
              <w:rPr>
                <w:sz w:val="20"/>
                <w:szCs w:val="20"/>
              </w:rPr>
            </w:pPr>
            <w:r w:rsidRPr="00FF12A7">
              <w:rPr>
                <w:rFonts w:hint="eastAsia"/>
                <w:sz w:val="20"/>
                <w:szCs w:val="20"/>
              </w:rPr>
              <w:t>⇒</w:t>
            </w:r>
            <w:r w:rsidR="00960294">
              <w:rPr>
                <w:rFonts w:hint="eastAsia"/>
                <w:sz w:val="20"/>
                <w:szCs w:val="20"/>
              </w:rPr>
              <w:t>以下を振り返る</w:t>
            </w:r>
          </w:p>
          <w:p w14:paraId="79ED5D7B" w14:textId="25559680" w:rsidR="006E4DB7" w:rsidRDefault="00B474B1" w:rsidP="00960294">
            <w:pPr>
              <w:pStyle w:val="a4"/>
              <w:numPr>
                <w:ilvl w:val="0"/>
                <w:numId w:val="5"/>
              </w:numPr>
              <w:ind w:leftChars="0"/>
              <w:jc w:val="left"/>
              <w:rPr>
                <w:sz w:val="20"/>
                <w:szCs w:val="20"/>
              </w:rPr>
            </w:pPr>
            <w:r>
              <w:rPr>
                <w:rFonts w:hint="eastAsia"/>
                <w:sz w:val="20"/>
                <w:szCs w:val="20"/>
              </w:rPr>
              <w:t>ライフプランを考え、家計を考えることが重要であること</w:t>
            </w:r>
          </w:p>
          <w:p w14:paraId="03F200C5" w14:textId="44902841" w:rsidR="00C4487F" w:rsidRPr="00277794" w:rsidRDefault="00B474B1" w:rsidP="00E95E5D">
            <w:pPr>
              <w:pStyle w:val="a4"/>
              <w:numPr>
                <w:ilvl w:val="0"/>
                <w:numId w:val="5"/>
              </w:numPr>
              <w:ind w:leftChars="0"/>
              <w:jc w:val="left"/>
              <w:rPr>
                <w:sz w:val="20"/>
                <w:szCs w:val="20"/>
              </w:rPr>
            </w:pPr>
            <w:r>
              <w:rPr>
                <w:rFonts w:hint="eastAsia"/>
                <w:sz w:val="20"/>
                <w:szCs w:val="20"/>
              </w:rPr>
              <w:t>資金準備の方法として</w:t>
            </w:r>
            <w:r w:rsidR="00BE10A5">
              <w:rPr>
                <w:rFonts w:hint="eastAsia"/>
                <w:sz w:val="20"/>
                <w:szCs w:val="20"/>
              </w:rPr>
              <w:t>、</w:t>
            </w:r>
            <w:r>
              <w:rPr>
                <w:rFonts w:hint="eastAsia"/>
                <w:sz w:val="20"/>
                <w:szCs w:val="20"/>
              </w:rPr>
              <w:t>貯蓄のほか、金融商品を活用した資産運用があること</w:t>
            </w:r>
          </w:p>
        </w:tc>
        <w:tc>
          <w:tcPr>
            <w:tcW w:w="2407" w:type="dxa"/>
          </w:tcPr>
          <w:p w14:paraId="4D03A580" w14:textId="77777777" w:rsidR="00C4487F" w:rsidRPr="00FF12A7" w:rsidRDefault="00C4487F" w:rsidP="00C4487F">
            <w:pPr>
              <w:jc w:val="left"/>
              <w:rPr>
                <w:sz w:val="20"/>
                <w:szCs w:val="20"/>
              </w:rPr>
            </w:pPr>
          </w:p>
          <w:p w14:paraId="60AC13F5" w14:textId="77777777" w:rsidR="00C4487F" w:rsidRPr="00FF12A7" w:rsidRDefault="00C4487F" w:rsidP="00C4487F">
            <w:pPr>
              <w:jc w:val="left"/>
              <w:rPr>
                <w:sz w:val="20"/>
                <w:szCs w:val="20"/>
              </w:rPr>
            </w:pPr>
          </w:p>
          <w:p w14:paraId="6A34B7C8" w14:textId="1E835C4C" w:rsidR="00C4487F" w:rsidRDefault="00D413E3" w:rsidP="00C4487F">
            <w:pPr>
              <w:jc w:val="left"/>
              <w:rPr>
                <w:sz w:val="20"/>
                <w:szCs w:val="20"/>
              </w:rPr>
            </w:pPr>
            <w:r>
              <w:rPr>
                <w:rFonts w:hint="eastAsia"/>
                <w:sz w:val="20"/>
                <w:szCs w:val="20"/>
              </w:rPr>
              <w:t>先生からの説明のほか、内容</w:t>
            </w:r>
            <w:r w:rsidR="00C4487F" w:rsidRPr="00FF12A7">
              <w:rPr>
                <w:rFonts w:hint="eastAsia"/>
                <w:sz w:val="20"/>
                <w:szCs w:val="20"/>
              </w:rPr>
              <w:t>が良かった</w:t>
            </w:r>
            <w:r>
              <w:rPr>
                <w:rFonts w:hint="eastAsia"/>
                <w:sz w:val="20"/>
                <w:szCs w:val="20"/>
              </w:rPr>
              <w:t>班の発言なども振り返り、</w:t>
            </w:r>
            <w:r w:rsidR="00C4487F" w:rsidRPr="00FF12A7">
              <w:rPr>
                <w:rFonts w:hint="eastAsia"/>
                <w:sz w:val="20"/>
                <w:szCs w:val="20"/>
              </w:rPr>
              <w:t>理解を深めさせる</w:t>
            </w:r>
            <w:r w:rsidR="004F577D">
              <w:rPr>
                <w:rFonts w:hint="eastAsia"/>
                <w:sz w:val="20"/>
                <w:szCs w:val="20"/>
              </w:rPr>
              <w:t>。</w:t>
            </w:r>
          </w:p>
          <w:p w14:paraId="76143FA2" w14:textId="3F93E251" w:rsidR="00874EF9" w:rsidRPr="00FF12A7" w:rsidRDefault="00874EF9" w:rsidP="00C4487F">
            <w:pPr>
              <w:jc w:val="left"/>
              <w:rPr>
                <w:sz w:val="20"/>
                <w:szCs w:val="20"/>
              </w:rPr>
            </w:pPr>
          </w:p>
        </w:tc>
        <w:tc>
          <w:tcPr>
            <w:tcW w:w="2407" w:type="dxa"/>
          </w:tcPr>
          <w:p w14:paraId="01FE5E7C" w14:textId="45CEF0C9" w:rsidR="00874EF9" w:rsidRDefault="00874EF9" w:rsidP="00092D85">
            <w:pPr>
              <w:jc w:val="left"/>
              <w:rPr>
                <w:sz w:val="20"/>
                <w:szCs w:val="20"/>
              </w:rPr>
            </w:pPr>
          </w:p>
          <w:p w14:paraId="16661236" w14:textId="7342EFDE" w:rsidR="00960294" w:rsidRDefault="00960294" w:rsidP="00092D85">
            <w:pPr>
              <w:jc w:val="left"/>
              <w:rPr>
                <w:sz w:val="20"/>
                <w:szCs w:val="20"/>
              </w:rPr>
            </w:pPr>
          </w:p>
          <w:p w14:paraId="01DA214B" w14:textId="71FF5013" w:rsidR="00960294" w:rsidRPr="00FF12A7" w:rsidRDefault="00960294" w:rsidP="00092D85">
            <w:pPr>
              <w:jc w:val="left"/>
              <w:rPr>
                <w:sz w:val="20"/>
                <w:szCs w:val="20"/>
              </w:rPr>
            </w:pPr>
          </w:p>
        </w:tc>
      </w:tr>
    </w:tbl>
    <w:p w14:paraId="40ECC671" w14:textId="181A5A1B" w:rsidR="00176962" w:rsidRDefault="00176962" w:rsidP="00092D85">
      <w:pPr>
        <w:jc w:val="left"/>
      </w:pPr>
    </w:p>
    <w:p w14:paraId="739303D4" w14:textId="77777777" w:rsidR="00801736" w:rsidRDefault="00801736">
      <w:r>
        <w:br w:type="page"/>
      </w:r>
    </w:p>
    <w:p w14:paraId="38621B90" w14:textId="2E8AD9F7" w:rsidR="00D85E04" w:rsidRDefault="00D85E04" w:rsidP="00D85E04">
      <w:pPr>
        <w:jc w:val="left"/>
      </w:pPr>
      <w:r>
        <w:rPr>
          <w:rFonts w:hint="eastAsia"/>
        </w:rPr>
        <w:lastRenderedPageBreak/>
        <w:t>（２）２時限目</w:t>
      </w:r>
    </w:p>
    <w:tbl>
      <w:tblPr>
        <w:tblStyle w:val="a3"/>
        <w:tblW w:w="0" w:type="auto"/>
        <w:tblLook w:val="04A0" w:firstRow="1" w:lastRow="0" w:firstColumn="1" w:lastColumn="0" w:noHBand="0" w:noVBand="1"/>
      </w:tblPr>
      <w:tblGrid>
        <w:gridCol w:w="846"/>
        <w:gridCol w:w="3968"/>
        <w:gridCol w:w="2407"/>
        <w:gridCol w:w="2407"/>
      </w:tblGrid>
      <w:tr w:rsidR="00D85E04" w:rsidRPr="00FF12A7" w14:paraId="54E4C010" w14:textId="77777777" w:rsidTr="005A6C15">
        <w:trPr>
          <w:tblHeader/>
        </w:trPr>
        <w:tc>
          <w:tcPr>
            <w:tcW w:w="846" w:type="dxa"/>
            <w:shd w:val="clear" w:color="auto" w:fill="A8D08D" w:themeFill="accent6" w:themeFillTint="99"/>
          </w:tcPr>
          <w:p w14:paraId="31B4E0E6" w14:textId="77777777" w:rsidR="00D85E04" w:rsidRPr="00FF12A7" w:rsidRDefault="00D85E04" w:rsidP="005A6C15">
            <w:pPr>
              <w:jc w:val="left"/>
              <w:rPr>
                <w:sz w:val="20"/>
                <w:szCs w:val="20"/>
              </w:rPr>
            </w:pPr>
            <w:r w:rsidRPr="00FF12A7">
              <w:rPr>
                <w:rFonts w:hint="eastAsia"/>
                <w:sz w:val="20"/>
                <w:szCs w:val="20"/>
              </w:rPr>
              <w:t>時間</w:t>
            </w:r>
          </w:p>
        </w:tc>
        <w:tc>
          <w:tcPr>
            <w:tcW w:w="3968" w:type="dxa"/>
            <w:shd w:val="clear" w:color="auto" w:fill="A8D08D" w:themeFill="accent6" w:themeFillTint="99"/>
          </w:tcPr>
          <w:p w14:paraId="03249347" w14:textId="77777777" w:rsidR="00D85E04" w:rsidRPr="00FF12A7" w:rsidRDefault="00D85E04" w:rsidP="005A6C15">
            <w:pPr>
              <w:jc w:val="left"/>
              <w:rPr>
                <w:sz w:val="20"/>
                <w:szCs w:val="20"/>
              </w:rPr>
            </w:pPr>
            <w:r w:rsidRPr="00FF12A7">
              <w:rPr>
                <w:rFonts w:hint="eastAsia"/>
                <w:sz w:val="20"/>
                <w:szCs w:val="20"/>
              </w:rPr>
              <w:t>内容</w:t>
            </w:r>
          </w:p>
        </w:tc>
        <w:tc>
          <w:tcPr>
            <w:tcW w:w="2407" w:type="dxa"/>
            <w:shd w:val="clear" w:color="auto" w:fill="A8D08D" w:themeFill="accent6" w:themeFillTint="99"/>
          </w:tcPr>
          <w:p w14:paraId="2D32B55B" w14:textId="77777777" w:rsidR="00D85E04" w:rsidRPr="00FF12A7" w:rsidRDefault="00D85E04" w:rsidP="005A6C15">
            <w:pPr>
              <w:jc w:val="left"/>
              <w:rPr>
                <w:sz w:val="20"/>
                <w:szCs w:val="20"/>
              </w:rPr>
            </w:pPr>
            <w:r w:rsidRPr="00FF12A7">
              <w:rPr>
                <w:rFonts w:hint="eastAsia"/>
                <w:sz w:val="20"/>
                <w:szCs w:val="20"/>
              </w:rPr>
              <w:t>備考</w:t>
            </w:r>
          </w:p>
        </w:tc>
        <w:tc>
          <w:tcPr>
            <w:tcW w:w="2407" w:type="dxa"/>
            <w:shd w:val="clear" w:color="auto" w:fill="A8D08D" w:themeFill="accent6" w:themeFillTint="99"/>
          </w:tcPr>
          <w:p w14:paraId="0D641E22" w14:textId="2DADDDE6" w:rsidR="00D85E04" w:rsidRPr="00FF12A7" w:rsidRDefault="00D85E04" w:rsidP="005A6C15">
            <w:pPr>
              <w:jc w:val="left"/>
              <w:rPr>
                <w:sz w:val="20"/>
                <w:szCs w:val="20"/>
              </w:rPr>
            </w:pPr>
            <w:r>
              <w:rPr>
                <w:rFonts w:hint="eastAsia"/>
                <w:sz w:val="20"/>
                <w:szCs w:val="20"/>
              </w:rPr>
              <w:t>該当</w:t>
            </w:r>
            <w:r w:rsidRPr="00FF12A7">
              <w:rPr>
                <w:rFonts w:hint="eastAsia"/>
                <w:sz w:val="20"/>
                <w:szCs w:val="20"/>
              </w:rPr>
              <w:t>スライド</w:t>
            </w:r>
          </w:p>
        </w:tc>
      </w:tr>
      <w:tr w:rsidR="00D85E04" w:rsidRPr="00FF12A7" w14:paraId="29E03C64" w14:textId="77777777" w:rsidTr="005A6C15">
        <w:tc>
          <w:tcPr>
            <w:tcW w:w="846" w:type="dxa"/>
          </w:tcPr>
          <w:p w14:paraId="66A90B1D" w14:textId="77777777" w:rsidR="00D85E04" w:rsidRPr="00FF12A7" w:rsidRDefault="00D85E04" w:rsidP="005A6C15">
            <w:pPr>
              <w:jc w:val="left"/>
              <w:rPr>
                <w:sz w:val="20"/>
                <w:szCs w:val="20"/>
              </w:rPr>
            </w:pPr>
            <w:r w:rsidRPr="00FF12A7">
              <w:rPr>
                <w:rFonts w:hint="eastAsia"/>
                <w:sz w:val="20"/>
                <w:szCs w:val="20"/>
              </w:rPr>
              <w:t>導入</w:t>
            </w:r>
          </w:p>
          <w:p w14:paraId="7E1C478D" w14:textId="550385A4" w:rsidR="00D85E04" w:rsidRPr="00FF12A7" w:rsidRDefault="003D11FC" w:rsidP="005A6C15">
            <w:pPr>
              <w:jc w:val="left"/>
              <w:rPr>
                <w:sz w:val="20"/>
                <w:szCs w:val="20"/>
              </w:rPr>
            </w:pPr>
            <w:r>
              <w:rPr>
                <w:rFonts w:hint="eastAsia"/>
                <w:sz w:val="20"/>
                <w:szCs w:val="20"/>
              </w:rPr>
              <w:t>5</w:t>
            </w:r>
            <w:r w:rsidR="00D85E04" w:rsidRPr="00FF12A7">
              <w:rPr>
                <w:sz w:val="20"/>
                <w:szCs w:val="20"/>
              </w:rPr>
              <w:t>分</w:t>
            </w:r>
          </w:p>
          <w:p w14:paraId="1DF1DB45" w14:textId="77777777" w:rsidR="00D85E04" w:rsidRPr="00FF12A7" w:rsidRDefault="00D85E04" w:rsidP="005A6C15">
            <w:pPr>
              <w:jc w:val="left"/>
              <w:rPr>
                <w:sz w:val="20"/>
                <w:szCs w:val="20"/>
              </w:rPr>
            </w:pPr>
          </w:p>
        </w:tc>
        <w:tc>
          <w:tcPr>
            <w:tcW w:w="3968" w:type="dxa"/>
          </w:tcPr>
          <w:p w14:paraId="72ED3375" w14:textId="77777777" w:rsidR="001C78F4" w:rsidRPr="001C78F4" w:rsidRDefault="001C78F4" w:rsidP="001C78F4">
            <w:pPr>
              <w:ind w:left="258" w:hangingChars="133" w:hanging="258"/>
              <w:jc w:val="left"/>
              <w:rPr>
                <w:sz w:val="20"/>
                <w:szCs w:val="20"/>
              </w:rPr>
            </w:pPr>
            <w:r w:rsidRPr="001C78F4">
              <w:rPr>
                <w:rFonts w:hint="eastAsia"/>
                <w:sz w:val="20"/>
                <w:szCs w:val="20"/>
              </w:rPr>
              <w:t>１．前回授業の振り返り</w:t>
            </w:r>
          </w:p>
          <w:p w14:paraId="10DC152E" w14:textId="77777777" w:rsidR="001C78F4" w:rsidRDefault="001C78F4" w:rsidP="00547AD6">
            <w:pPr>
              <w:ind w:left="219" w:hangingChars="113" w:hanging="219"/>
              <w:jc w:val="left"/>
              <w:rPr>
                <w:sz w:val="20"/>
                <w:szCs w:val="20"/>
              </w:rPr>
            </w:pPr>
            <w:r w:rsidRPr="001C78F4">
              <w:rPr>
                <w:rFonts w:hint="eastAsia"/>
                <w:sz w:val="20"/>
                <w:szCs w:val="20"/>
              </w:rPr>
              <w:t>★自分自身の将来の夢やライフイベントの実現には資金準備が必要であることを振り返る</w:t>
            </w:r>
          </w:p>
          <w:p w14:paraId="3DF58167" w14:textId="77777777" w:rsidR="001C78F4" w:rsidRDefault="001C78F4" w:rsidP="005A6C15">
            <w:pPr>
              <w:ind w:left="258" w:hangingChars="133" w:hanging="258"/>
              <w:jc w:val="left"/>
              <w:rPr>
                <w:sz w:val="20"/>
                <w:szCs w:val="20"/>
              </w:rPr>
            </w:pPr>
          </w:p>
          <w:p w14:paraId="348A381B" w14:textId="187EEF1E" w:rsidR="00D85E04" w:rsidRPr="00FF12A7" w:rsidRDefault="00D85E04" w:rsidP="005A6C15">
            <w:pPr>
              <w:ind w:left="169" w:hangingChars="87" w:hanging="169"/>
              <w:jc w:val="left"/>
              <w:rPr>
                <w:sz w:val="20"/>
                <w:szCs w:val="20"/>
              </w:rPr>
            </w:pPr>
          </w:p>
        </w:tc>
        <w:tc>
          <w:tcPr>
            <w:tcW w:w="2407" w:type="dxa"/>
          </w:tcPr>
          <w:p w14:paraId="3597327C" w14:textId="77777777" w:rsidR="00D85E04" w:rsidRPr="00FF12A7" w:rsidRDefault="00D85E04" w:rsidP="005A6C15">
            <w:pPr>
              <w:jc w:val="left"/>
              <w:rPr>
                <w:sz w:val="20"/>
                <w:szCs w:val="20"/>
              </w:rPr>
            </w:pPr>
          </w:p>
          <w:p w14:paraId="0ECEA325" w14:textId="77777777" w:rsidR="00D85E04" w:rsidRPr="00C92A98" w:rsidRDefault="00D85E04" w:rsidP="00801736">
            <w:pPr>
              <w:jc w:val="left"/>
              <w:rPr>
                <w:sz w:val="20"/>
                <w:szCs w:val="20"/>
              </w:rPr>
            </w:pPr>
          </w:p>
        </w:tc>
        <w:tc>
          <w:tcPr>
            <w:tcW w:w="2407" w:type="dxa"/>
          </w:tcPr>
          <w:p w14:paraId="28557F23" w14:textId="1DAB4547" w:rsidR="00D85E04" w:rsidRDefault="00D85E04" w:rsidP="005A6C15">
            <w:pPr>
              <w:jc w:val="left"/>
              <w:rPr>
                <w:sz w:val="20"/>
                <w:szCs w:val="20"/>
              </w:rPr>
            </w:pPr>
          </w:p>
          <w:p w14:paraId="72FB1A22" w14:textId="77782459" w:rsidR="00D85E04" w:rsidRDefault="00D85E04" w:rsidP="005A6C15">
            <w:pPr>
              <w:jc w:val="left"/>
              <w:rPr>
                <w:sz w:val="20"/>
                <w:szCs w:val="20"/>
              </w:rPr>
            </w:pPr>
            <w:r w:rsidRPr="00176962">
              <w:rPr>
                <w:noProof/>
              </w:rPr>
              <w:drawing>
                <wp:inline distT="0" distB="0" distL="0" distR="0" wp14:anchorId="40EA748B" wp14:editId="7D85C6CB">
                  <wp:extent cx="1316671" cy="977462"/>
                  <wp:effectExtent l="0" t="0" r="0" b="0"/>
                  <wp:docPr id="1228916514" name="図 1228916514"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28469" name="図 1" descr="カレンダー&#10;&#10;自動的に生成された説明"/>
                          <pic:cNvPicPr/>
                        </pic:nvPicPr>
                        <pic:blipFill>
                          <a:blip r:embed="rId11"/>
                          <a:stretch>
                            <a:fillRect/>
                          </a:stretch>
                        </pic:blipFill>
                        <pic:spPr>
                          <a:xfrm>
                            <a:off x="0" y="0"/>
                            <a:ext cx="1319180" cy="979324"/>
                          </a:xfrm>
                          <a:prstGeom prst="rect">
                            <a:avLst/>
                          </a:prstGeom>
                        </pic:spPr>
                      </pic:pic>
                    </a:graphicData>
                  </a:graphic>
                </wp:inline>
              </w:drawing>
            </w:r>
          </w:p>
          <w:p w14:paraId="4235ED5F" w14:textId="77777777" w:rsidR="00D85E04" w:rsidRPr="00FF12A7" w:rsidRDefault="00D85E04" w:rsidP="00801736">
            <w:pPr>
              <w:jc w:val="left"/>
              <w:rPr>
                <w:sz w:val="20"/>
                <w:szCs w:val="20"/>
              </w:rPr>
            </w:pPr>
          </w:p>
        </w:tc>
      </w:tr>
      <w:tr w:rsidR="00D85E04" w:rsidRPr="00FF12A7" w14:paraId="4940F452" w14:textId="77777777" w:rsidTr="005A6C15">
        <w:tc>
          <w:tcPr>
            <w:tcW w:w="846" w:type="dxa"/>
          </w:tcPr>
          <w:p w14:paraId="1A798ADE" w14:textId="77777777" w:rsidR="00D85E04" w:rsidRPr="00FF12A7" w:rsidRDefault="00D85E04" w:rsidP="005A6C15">
            <w:pPr>
              <w:jc w:val="left"/>
              <w:rPr>
                <w:sz w:val="20"/>
                <w:szCs w:val="20"/>
              </w:rPr>
            </w:pPr>
            <w:r w:rsidRPr="00FF12A7">
              <w:rPr>
                <w:rFonts w:hint="eastAsia"/>
                <w:sz w:val="20"/>
                <w:szCs w:val="20"/>
              </w:rPr>
              <w:t>展開</w:t>
            </w:r>
            <w:r>
              <w:rPr>
                <w:rFonts w:hint="eastAsia"/>
                <w:sz w:val="20"/>
                <w:szCs w:val="20"/>
              </w:rPr>
              <w:t>①</w:t>
            </w:r>
          </w:p>
          <w:p w14:paraId="43D12583" w14:textId="77777777" w:rsidR="00D85E04" w:rsidRPr="00FF12A7" w:rsidRDefault="00D85E04" w:rsidP="005A6C15">
            <w:pPr>
              <w:jc w:val="left"/>
              <w:rPr>
                <w:sz w:val="20"/>
                <w:szCs w:val="20"/>
              </w:rPr>
            </w:pPr>
            <w:r>
              <w:rPr>
                <w:rFonts w:hint="eastAsia"/>
                <w:sz w:val="20"/>
                <w:szCs w:val="20"/>
              </w:rPr>
              <w:t>20</w:t>
            </w:r>
            <w:r w:rsidRPr="00FF12A7">
              <w:rPr>
                <w:rFonts w:hint="eastAsia"/>
                <w:sz w:val="20"/>
                <w:szCs w:val="20"/>
              </w:rPr>
              <w:t>分</w:t>
            </w:r>
          </w:p>
          <w:p w14:paraId="4998FBA4" w14:textId="77777777" w:rsidR="00D85E04" w:rsidRPr="00FF12A7" w:rsidRDefault="00D85E04" w:rsidP="005A6C15">
            <w:pPr>
              <w:jc w:val="left"/>
              <w:rPr>
                <w:sz w:val="20"/>
                <w:szCs w:val="20"/>
              </w:rPr>
            </w:pPr>
          </w:p>
        </w:tc>
        <w:tc>
          <w:tcPr>
            <w:tcW w:w="3968" w:type="dxa"/>
          </w:tcPr>
          <w:p w14:paraId="0FE40A59" w14:textId="77777777" w:rsidR="00801736" w:rsidRPr="00801736" w:rsidRDefault="00801736" w:rsidP="00801736">
            <w:pPr>
              <w:ind w:left="258" w:hangingChars="133" w:hanging="258"/>
              <w:jc w:val="left"/>
              <w:rPr>
                <w:sz w:val="20"/>
                <w:szCs w:val="20"/>
              </w:rPr>
            </w:pPr>
            <w:r w:rsidRPr="00801736">
              <w:rPr>
                <w:rFonts w:hint="eastAsia"/>
                <w:sz w:val="20"/>
                <w:szCs w:val="20"/>
              </w:rPr>
              <w:t>２．不測の事態を想定し、避けられないリスクに備える必要性と保険の基本的な内容を学ぶ</w:t>
            </w:r>
          </w:p>
          <w:p w14:paraId="48E3463B" w14:textId="6B18C366" w:rsidR="00CE4150" w:rsidRDefault="00801736" w:rsidP="00547AD6">
            <w:pPr>
              <w:ind w:left="219" w:hangingChars="113" w:hanging="219"/>
              <w:jc w:val="left"/>
              <w:rPr>
                <w:sz w:val="20"/>
                <w:szCs w:val="20"/>
              </w:rPr>
            </w:pPr>
            <w:r w:rsidRPr="00801736">
              <w:rPr>
                <w:rFonts w:hint="eastAsia"/>
                <w:sz w:val="20"/>
                <w:szCs w:val="20"/>
              </w:rPr>
              <w:t>★人生で遭遇する可能性のあるリスクを理解し、社会保険と民間保険</w:t>
            </w:r>
            <w:r w:rsidR="00CE4150">
              <w:rPr>
                <w:rFonts w:hint="eastAsia"/>
                <w:sz w:val="20"/>
                <w:szCs w:val="20"/>
              </w:rPr>
              <w:t>の違いについて学ぶ</w:t>
            </w:r>
          </w:p>
          <w:p w14:paraId="2360ABEC" w14:textId="77777777" w:rsidR="00801736" w:rsidRDefault="00801736" w:rsidP="00801736">
            <w:pPr>
              <w:ind w:left="258" w:hangingChars="133" w:hanging="258"/>
              <w:jc w:val="left"/>
              <w:rPr>
                <w:sz w:val="20"/>
                <w:szCs w:val="20"/>
              </w:rPr>
            </w:pPr>
          </w:p>
          <w:tbl>
            <w:tblPr>
              <w:tblStyle w:val="a3"/>
              <w:tblW w:w="0" w:type="auto"/>
              <w:tblLook w:val="04A0" w:firstRow="1" w:lastRow="0" w:firstColumn="1" w:lastColumn="0" w:noHBand="0" w:noVBand="1"/>
            </w:tblPr>
            <w:tblGrid>
              <w:gridCol w:w="3742"/>
            </w:tblGrid>
            <w:tr w:rsidR="00801736" w14:paraId="63BF648A" w14:textId="77777777" w:rsidTr="00801736">
              <w:tc>
                <w:tcPr>
                  <w:tcW w:w="3742" w:type="dxa"/>
                </w:tcPr>
                <w:p w14:paraId="495BD9CD" w14:textId="27C68FDB" w:rsidR="00801736" w:rsidRDefault="00801736" w:rsidP="00801736">
                  <w:pPr>
                    <w:ind w:left="258" w:hangingChars="133" w:hanging="258"/>
                    <w:jc w:val="left"/>
                    <w:rPr>
                      <w:sz w:val="20"/>
                      <w:szCs w:val="20"/>
                    </w:rPr>
                  </w:pPr>
                  <w:r w:rsidRPr="00801736">
                    <w:rPr>
                      <w:rFonts w:hint="eastAsia"/>
                      <w:sz w:val="20"/>
                      <w:szCs w:val="20"/>
                    </w:rPr>
                    <w:t>Ｑ．「人生で最大のリスクは何だと思いますか？」</w:t>
                  </w:r>
                </w:p>
              </w:tc>
            </w:tr>
          </w:tbl>
          <w:p w14:paraId="3EEF7617" w14:textId="77777777" w:rsidR="00801736" w:rsidRDefault="00801736" w:rsidP="00801736">
            <w:pPr>
              <w:ind w:left="258" w:hangingChars="133" w:hanging="258"/>
              <w:jc w:val="left"/>
              <w:rPr>
                <w:sz w:val="20"/>
                <w:szCs w:val="20"/>
              </w:rPr>
            </w:pPr>
          </w:p>
          <w:tbl>
            <w:tblPr>
              <w:tblStyle w:val="a3"/>
              <w:tblW w:w="0" w:type="auto"/>
              <w:tblInd w:w="28" w:type="dxa"/>
              <w:tblLook w:val="04A0" w:firstRow="1" w:lastRow="0" w:firstColumn="1" w:lastColumn="0" w:noHBand="0" w:noVBand="1"/>
            </w:tblPr>
            <w:tblGrid>
              <w:gridCol w:w="3714"/>
            </w:tblGrid>
            <w:tr w:rsidR="00B32764" w14:paraId="56434DA4" w14:textId="77777777" w:rsidTr="00D20AF9">
              <w:tc>
                <w:tcPr>
                  <w:tcW w:w="3714" w:type="dxa"/>
                </w:tcPr>
                <w:p w14:paraId="0A2C0833" w14:textId="780C7589" w:rsidR="00B32764" w:rsidRPr="00B32764" w:rsidRDefault="00B32764" w:rsidP="00D20AF9">
                  <w:pPr>
                    <w:spacing w:line="240" w:lineRule="atLeast"/>
                    <w:ind w:left="258" w:hangingChars="133" w:hanging="258"/>
                    <w:jc w:val="left"/>
                    <w:rPr>
                      <w:sz w:val="20"/>
                      <w:szCs w:val="20"/>
                    </w:rPr>
                  </w:pPr>
                  <w:r w:rsidRPr="00801736">
                    <w:rPr>
                      <w:rFonts w:hint="eastAsia"/>
                      <w:sz w:val="20"/>
                      <w:szCs w:val="20"/>
                    </w:rPr>
                    <w:t>Ｑ．「</w:t>
                  </w:r>
                  <w:r>
                    <w:rPr>
                      <w:rFonts w:hint="eastAsia"/>
                      <w:sz w:val="20"/>
                      <w:szCs w:val="20"/>
                    </w:rPr>
                    <w:t>リスクに対して、</w:t>
                  </w:r>
                  <w:r w:rsidRPr="00B32764">
                    <w:rPr>
                      <w:rFonts w:hint="eastAsia"/>
                      <w:sz w:val="20"/>
                      <w:szCs w:val="20"/>
                    </w:rPr>
                    <w:t>預貯金</w:t>
                  </w:r>
                  <w:r>
                    <w:rPr>
                      <w:rFonts w:hint="eastAsia"/>
                      <w:sz w:val="20"/>
                      <w:szCs w:val="20"/>
                    </w:rPr>
                    <w:t>だけ</w:t>
                  </w:r>
                  <w:r w:rsidRPr="00B32764">
                    <w:rPr>
                      <w:rFonts w:hint="eastAsia"/>
                      <w:sz w:val="20"/>
                      <w:szCs w:val="20"/>
                    </w:rPr>
                    <w:t>で十分に備えることはできるでしょうか？</w:t>
                  </w:r>
                  <w:r w:rsidRPr="00801736">
                    <w:rPr>
                      <w:rFonts w:hint="eastAsia"/>
                      <w:sz w:val="20"/>
                      <w:szCs w:val="20"/>
                    </w:rPr>
                    <w:t>」</w:t>
                  </w:r>
                </w:p>
              </w:tc>
            </w:tr>
          </w:tbl>
          <w:p w14:paraId="0F27F397" w14:textId="77777777" w:rsidR="00B16EE2" w:rsidRDefault="00B16EE2" w:rsidP="00B16EE2">
            <w:pPr>
              <w:ind w:left="258" w:hangingChars="133" w:hanging="258"/>
              <w:jc w:val="left"/>
              <w:rPr>
                <w:sz w:val="20"/>
                <w:szCs w:val="20"/>
              </w:rPr>
            </w:pPr>
            <w:r>
              <w:rPr>
                <w:rFonts w:hint="eastAsia"/>
                <w:sz w:val="20"/>
                <w:szCs w:val="20"/>
              </w:rPr>
              <w:t>⇒隣席同士での話し合いや発表をする</w:t>
            </w:r>
          </w:p>
          <w:p w14:paraId="12A64013" w14:textId="77777777" w:rsidR="00B32764" w:rsidRPr="00B16EE2" w:rsidRDefault="00B32764" w:rsidP="00801736">
            <w:pPr>
              <w:ind w:left="258" w:hangingChars="133" w:hanging="258"/>
              <w:jc w:val="left"/>
              <w:rPr>
                <w:sz w:val="20"/>
                <w:szCs w:val="20"/>
              </w:rPr>
            </w:pPr>
          </w:p>
          <w:p w14:paraId="300C8105" w14:textId="51F37235" w:rsidR="00796E98" w:rsidRPr="00796E98" w:rsidRDefault="00801736" w:rsidP="00547AD6">
            <w:pPr>
              <w:ind w:left="219" w:hangingChars="113" w:hanging="219"/>
              <w:jc w:val="left"/>
              <w:rPr>
                <w:sz w:val="20"/>
                <w:szCs w:val="20"/>
              </w:rPr>
            </w:pPr>
            <w:r>
              <w:rPr>
                <w:rFonts w:hint="eastAsia"/>
                <w:sz w:val="20"/>
                <w:szCs w:val="20"/>
              </w:rPr>
              <w:t>⇒</w:t>
            </w:r>
            <w:r w:rsidR="00F714D0">
              <w:rPr>
                <w:rFonts w:hint="eastAsia"/>
                <w:sz w:val="20"/>
                <w:szCs w:val="20"/>
              </w:rPr>
              <w:t>生徒用</w:t>
            </w:r>
            <w:r>
              <w:rPr>
                <w:rFonts w:hint="eastAsia"/>
                <w:sz w:val="20"/>
                <w:szCs w:val="20"/>
              </w:rPr>
              <w:t>教材P6を参照し、</w:t>
            </w:r>
            <w:r w:rsidR="00796E98" w:rsidRPr="00796E98">
              <w:rPr>
                <w:rFonts w:hint="eastAsia"/>
                <w:sz w:val="20"/>
                <w:szCs w:val="20"/>
              </w:rPr>
              <w:t>人生で遭遇するリスクは様々なものがあること、生命・身体などに関するものは社会保険で一定カバーされるが、保障が十分ではない</w:t>
            </w:r>
            <w:r w:rsidR="00796E98">
              <w:rPr>
                <w:rFonts w:hint="eastAsia"/>
                <w:sz w:val="20"/>
                <w:szCs w:val="20"/>
              </w:rPr>
              <w:t>場合</w:t>
            </w:r>
            <w:r w:rsidR="00796E98" w:rsidRPr="00796E98">
              <w:rPr>
                <w:rFonts w:hint="eastAsia"/>
                <w:sz w:val="20"/>
                <w:szCs w:val="20"/>
              </w:rPr>
              <w:t>がある</w:t>
            </w:r>
            <w:r w:rsidR="00796E98">
              <w:rPr>
                <w:rFonts w:hint="eastAsia"/>
                <w:sz w:val="20"/>
                <w:szCs w:val="20"/>
              </w:rPr>
              <w:t>ため、それを補う民間保険が存在する</w:t>
            </w:r>
            <w:r w:rsidR="00796E98" w:rsidRPr="00796E98">
              <w:rPr>
                <w:rFonts w:hint="eastAsia"/>
                <w:sz w:val="20"/>
                <w:szCs w:val="20"/>
              </w:rPr>
              <w:t>ことを伝える。</w:t>
            </w:r>
          </w:p>
          <w:p w14:paraId="47DB7B35" w14:textId="77777777" w:rsidR="00CE4150" w:rsidRDefault="00CE4150" w:rsidP="00801736">
            <w:pPr>
              <w:ind w:left="258" w:hangingChars="133" w:hanging="258"/>
              <w:jc w:val="left"/>
              <w:rPr>
                <w:sz w:val="20"/>
                <w:szCs w:val="20"/>
              </w:rPr>
            </w:pPr>
          </w:p>
          <w:p w14:paraId="013FEEB6" w14:textId="77777777" w:rsidR="00CE4150" w:rsidRDefault="00CE4150" w:rsidP="00801736">
            <w:pPr>
              <w:ind w:left="258" w:hangingChars="133" w:hanging="258"/>
              <w:jc w:val="left"/>
              <w:rPr>
                <w:sz w:val="20"/>
                <w:szCs w:val="20"/>
              </w:rPr>
            </w:pPr>
          </w:p>
          <w:p w14:paraId="29C5D207" w14:textId="77777777" w:rsidR="00CE4150" w:rsidRDefault="00CE4150" w:rsidP="00801736">
            <w:pPr>
              <w:ind w:left="258" w:hangingChars="133" w:hanging="258"/>
              <w:jc w:val="left"/>
              <w:rPr>
                <w:sz w:val="20"/>
                <w:szCs w:val="20"/>
              </w:rPr>
            </w:pPr>
          </w:p>
          <w:p w14:paraId="04870E46" w14:textId="77777777" w:rsidR="00CE4150" w:rsidRDefault="00CE4150" w:rsidP="00801736">
            <w:pPr>
              <w:ind w:left="258" w:hangingChars="133" w:hanging="258"/>
              <w:jc w:val="left"/>
              <w:rPr>
                <w:sz w:val="20"/>
                <w:szCs w:val="20"/>
              </w:rPr>
            </w:pPr>
          </w:p>
          <w:p w14:paraId="13D103B4" w14:textId="77777777" w:rsidR="00CE4150" w:rsidRDefault="00CE4150" w:rsidP="00FC13BE">
            <w:pPr>
              <w:jc w:val="left"/>
              <w:rPr>
                <w:sz w:val="20"/>
                <w:szCs w:val="20"/>
              </w:rPr>
            </w:pPr>
          </w:p>
          <w:p w14:paraId="6F5A6E37" w14:textId="77777777" w:rsidR="00CE4150" w:rsidRDefault="00CE4150" w:rsidP="00FC13BE">
            <w:pPr>
              <w:jc w:val="left"/>
              <w:rPr>
                <w:sz w:val="20"/>
                <w:szCs w:val="20"/>
              </w:rPr>
            </w:pPr>
          </w:p>
          <w:p w14:paraId="582AEF61" w14:textId="77777777" w:rsidR="00CE4150" w:rsidRDefault="00CE4150" w:rsidP="00FC13BE">
            <w:pPr>
              <w:jc w:val="left"/>
              <w:rPr>
                <w:sz w:val="20"/>
                <w:szCs w:val="20"/>
              </w:rPr>
            </w:pPr>
          </w:p>
          <w:p w14:paraId="70F4AF53" w14:textId="77777777" w:rsidR="00CE4150" w:rsidRDefault="00CE4150" w:rsidP="00CE4150">
            <w:pPr>
              <w:ind w:left="258" w:hangingChars="133" w:hanging="258"/>
              <w:jc w:val="left"/>
              <w:rPr>
                <w:sz w:val="20"/>
                <w:szCs w:val="20"/>
              </w:rPr>
            </w:pPr>
            <w:r>
              <w:rPr>
                <w:rFonts w:hint="eastAsia"/>
                <w:sz w:val="20"/>
                <w:szCs w:val="20"/>
              </w:rPr>
              <w:t>★</w:t>
            </w:r>
            <w:r w:rsidRPr="00801736">
              <w:rPr>
                <w:rFonts w:hint="eastAsia"/>
                <w:sz w:val="20"/>
                <w:szCs w:val="20"/>
              </w:rPr>
              <w:t>貯蓄と保険の違いについて学ぶ</w:t>
            </w:r>
          </w:p>
          <w:p w14:paraId="1A5B4DD3" w14:textId="77777777" w:rsidR="00796E98" w:rsidRDefault="00796E98" w:rsidP="00547AD6">
            <w:pPr>
              <w:ind w:left="219" w:hangingChars="113" w:hanging="219"/>
              <w:jc w:val="left"/>
              <w:rPr>
                <w:sz w:val="20"/>
                <w:szCs w:val="20"/>
              </w:rPr>
            </w:pPr>
            <w:r w:rsidRPr="00796E98">
              <w:rPr>
                <w:rFonts w:hint="eastAsia"/>
                <w:sz w:val="20"/>
                <w:szCs w:val="20"/>
              </w:rPr>
              <w:t>⇒貯蓄では突発的に生じた多額の損害に備えることが難しいが、保険は保険料を払えば保険期間中に発生した損害について十分な保障が受け取れる、などの貯蓄と保険の違いについて伝える。</w:t>
            </w:r>
          </w:p>
          <w:p w14:paraId="7705B065" w14:textId="77777777" w:rsidR="00D85E04" w:rsidRPr="00B474B1" w:rsidRDefault="00D85E04" w:rsidP="00CE4150">
            <w:pPr>
              <w:ind w:left="258" w:hangingChars="133" w:hanging="258"/>
              <w:jc w:val="left"/>
              <w:rPr>
                <w:sz w:val="20"/>
                <w:szCs w:val="20"/>
              </w:rPr>
            </w:pPr>
          </w:p>
        </w:tc>
        <w:tc>
          <w:tcPr>
            <w:tcW w:w="2407" w:type="dxa"/>
          </w:tcPr>
          <w:p w14:paraId="304D0B2D" w14:textId="77777777" w:rsidR="00D85E04" w:rsidRDefault="00D85E04" w:rsidP="005A6C15">
            <w:pPr>
              <w:jc w:val="left"/>
              <w:rPr>
                <w:sz w:val="20"/>
                <w:szCs w:val="20"/>
              </w:rPr>
            </w:pPr>
          </w:p>
          <w:p w14:paraId="16B29A30" w14:textId="77777777" w:rsidR="00D85E04" w:rsidRDefault="00D85E04" w:rsidP="005A6C15">
            <w:pPr>
              <w:jc w:val="left"/>
              <w:rPr>
                <w:sz w:val="20"/>
                <w:szCs w:val="20"/>
              </w:rPr>
            </w:pPr>
          </w:p>
          <w:p w14:paraId="18661A1D" w14:textId="77777777" w:rsidR="00D85E04" w:rsidRDefault="00D85E04" w:rsidP="005A6C15">
            <w:pPr>
              <w:jc w:val="left"/>
              <w:rPr>
                <w:sz w:val="20"/>
                <w:szCs w:val="20"/>
              </w:rPr>
            </w:pPr>
          </w:p>
          <w:p w14:paraId="6962B3BD" w14:textId="77777777" w:rsidR="00801736" w:rsidRDefault="00801736" w:rsidP="005A6C15">
            <w:pPr>
              <w:jc w:val="left"/>
              <w:rPr>
                <w:sz w:val="20"/>
                <w:szCs w:val="20"/>
              </w:rPr>
            </w:pPr>
          </w:p>
          <w:p w14:paraId="443ECDC0" w14:textId="77777777" w:rsidR="00801736" w:rsidRDefault="00801736" w:rsidP="005A6C15">
            <w:pPr>
              <w:jc w:val="left"/>
              <w:rPr>
                <w:sz w:val="20"/>
                <w:szCs w:val="20"/>
              </w:rPr>
            </w:pPr>
          </w:p>
          <w:p w14:paraId="0E335722" w14:textId="77777777" w:rsidR="00801736" w:rsidRDefault="00801736" w:rsidP="005A6C15">
            <w:pPr>
              <w:jc w:val="left"/>
              <w:rPr>
                <w:sz w:val="20"/>
                <w:szCs w:val="20"/>
              </w:rPr>
            </w:pPr>
          </w:p>
          <w:p w14:paraId="0A97ACF8" w14:textId="77777777" w:rsidR="00801736" w:rsidRDefault="00801736" w:rsidP="005A6C15">
            <w:pPr>
              <w:jc w:val="left"/>
              <w:rPr>
                <w:sz w:val="20"/>
                <w:szCs w:val="20"/>
              </w:rPr>
            </w:pPr>
          </w:p>
          <w:p w14:paraId="0156D0C5" w14:textId="7B668F5F" w:rsidR="00801736" w:rsidRDefault="00F714D0" w:rsidP="005A6C15">
            <w:pPr>
              <w:jc w:val="left"/>
              <w:rPr>
                <w:sz w:val="20"/>
                <w:szCs w:val="20"/>
              </w:rPr>
            </w:pPr>
            <w:r>
              <w:rPr>
                <w:rFonts w:hint="eastAsia"/>
                <w:sz w:val="20"/>
                <w:szCs w:val="20"/>
              </w:rPr>
              <w:t>生徒用</w:t>
            </w:r>
            <w:r w:rsidR="00CE4150">
              <w:rPr>
                <w:rFonts w:hint="eastAsia"/>
                <w:sz w:val="20"/>
                <w:szCs w:val="20"/>
              </w:rPr>
              <w:t>教材P2やP6を参照しながら考えてもよい</w:t>
            </w:r>
          </w:p>
          <w:p w14:paraId="0FC01D43" w14:textId="77777777" w:rsidR="00801736" w:rsidRDefault="00801736" w:rsidP="005A6C15">
            <w:pPr>
              <w:jc w:val="left"/>
              <w:rPr>
                <w:sz w:val="20"/>
                <w:szCs w:val="20"/>
              </w:rPr>
            </w:pPr>
          </w:p>
          <w:p w14:paraId="33C26263" w14:textId="77777777" w:rsidR="00801736" w:rsidRDefault="00801736" w:rsidP="005A6C15">
            <w:pPr>
              <w:jc w:val="left"/>
              <w:rPr>
                <w:sz w:val="20"/>
                <w:szCs w:val="20"/>
              </w:rPr>
            </w:pPr>
          </w:p>
          <w:p w14:paraId="1800D3C3" w14:textId="77777777" w:rsidR="00CE4150" w:rsidRDefault="00CE4150" w:rsidP="005A6C15">
            <w:pPr>
              <w:jc w:val="left"/>
              <w:rPr>
                <w:sz w:val="20"/>
                <w:szCs w:val="20"/>
              </w:rPr>
            </w:pPr>
            <w:r>
              <w:rPr>
                <w:rFonts w:hint="eastAsia"/>
                <w:sz w:val="20"/>
                <w:szCs w:val="20"/>
              </w:rPr>
              <w:t>社会保険の例として医療保険を例示する場合は教員手引きP18の利用が可能</w:t>
            </w:r>
          </w:p>
          <w:p w14:paraId="1344220D" w14:textId="77777777" w:rsidR="00CE4150" w:rsidRDefault="00CE4150" w:rsidP="005A6C15">
            <w:pPr>
              <w:jc w:val="left"/>
              <w:rPr>
                <w:sz w:val="20"/>
                <w:szCs w:val="20"/>
              </w:rPr>
            </w:pPr>
          </w:p>
          <w:p w14:paraId="30CC06D8" w14:textId="79DD57EC" w:rsidR="00CE4150" w:rsidRDefault="00F714D0" w:rsidP="005A6C15">
            <w:pPr>
              <w:jc w:val="left"/>
              <w:rPr>
                <w:sz w:val="20"/>
                <w:szCs w:val="20"/>
              </w:rPr>
            </w:pPr>
            <w:r>
              <w:rPr>
                <w:rFonts w:hint="eastAsia"/>
                <w:sz w:val="20"/>
                <w:szCs w:val="20"/>
              </w:rPr>
              <w:t>生徒用</w:t>
            </w:r>
            <w:r w:rsidR="00CE4150">
              <w:rPr>
                <w:rFonts w:hint="eastAsia"/>
                <w:sz w:val="20"/>
                <w:szCs w:val="20"/>
              </w:rPr>
              <w:t>教材P7の生命保険、損害保険、第三分野保険については、大別してこのような分類があるという程度がわかればよい（時間に限りがある場合は省略可）</w:t>
            </w:r>
          </w:p>
          <w:p w14:paraId="36752752" w14:textId="77777777" w:rsidR="00796E98" w:rsidRDefault="00796E98" w:rsidP="005A6C15">
            <w:pPr>
              <w:jc w:val="left"/>
              <w:rPr>
                <w:sz w:val="20"/>
                <w:szCs w:val="20"/>
              </w:rPr>
            </w:pPr>
          </w:p>
          <w:p w14:paraId="5D1A4E2B" w14:textId="2A0A2080" w:rsidR="00CE4150" w:rsidRPr="00FF12A7" w:rsidRDefault="00885E06" w:rsidP="005A6C15">
            <w:pPr>
              <w:jc w:val="left"/>
              <w:rPr>
                <w:sz w:val="20"/>
                <w:szCs w:val="20"/>
              </w:rPr>
            </w:pPr>
            <w:r>
              <w:rPr>
                <w:rFonts w:hint="eastAsia"/>
                <w:sz w:val="20"/>
                <w:szCs w:val="20"/>
              </w:rPr>
              <w:t>教員用</w:t>
            </w:r>
            <w:r w:rsidR="00CE4150">
              <w:rPr>
                <w:rFonts w:hint="eastAsia"/>
                <w:sz w:val="20"/>
                <w:szCs w:val="20"/>
              </w:rPr>
              <w:t>手引きP8のリスクマネジメント図を参照（</w:t>
            </w:r>
            <w:r w:rsidR="00796E98">
              <w:rPr>
                <w:rFonts w:hint="eastAsia"/>
                <w:sz w:val="20"/>
                <w:szCs w:val="20"/>
              </w:rPr>
              <w:t>発生頻度が大きくても損失額が小さいものについては、保険ではなく、損失の発生防止策を行うことが有効なケースがある</w:t>
            </w:r>
            <w:r w:rsidR="00CE4150">
              <w:rPr>
                <w:rFonts w:hint="eastAsia"/>
                <w:sz w:val="20"/>
                <w:szCs w:val="20"/>
              </w:rPr>
              <w:t>）</w:t>
            </w:r>
          </w:p>
        </w:tc>
        <w:tc>
          <w:tcPr>
            <w:tcW w:w="2407" w:type="dxa"/>
          </w:tcPr>
          <w:p w14:paraId="5535AAC0" w14:textId="2E4010AF" w:rsidR="00D85E04" w:rsidRDefault="00D85E04" w:rsidP="005A6C15">
            <w:pPr>
              <w:jc w:val="left"/>
              <w:rPr>
                <w:sz w:val="20"/>
                <w:szCs w:val="20"/>
              </w:rPr>
            </w:pPr>
          </w:p>
          <w:p w14:paraId="06E46D82" w14:textId="678B2681" w:rsidR="00D85E04" w:rsidRDefault="00D85E04" w:rsidP="005A6C15">
            <w:pPr>
              <w:jc w:val="left"/>
              <w:rPr>
                <w:sz w:val="20"/>
                <w:szCs w:val="20"/>
              </w:rPr>
            </w:pPr>
          </w:p>
          <w:p w14:paraId="0449BAF8" w14:textId="602C0D10" w:rsidR="00D85E04" w:rsidRDefault="00D85E04" w:rsidP="005A6C15">
            <w:pPr>
              <w:jc w:val="left"/>
              <w:rPr>
                <w:sz w:val="20"/>
                <w:szCs w:val="20"/>
              </w:rPr>
            </w:pPr>
          </w:p>
          <w:p w14:paraId="1B966C0D" w14:textId="789878E6" w:rsidR="00D85E04" w:rsidRDefault="00D85E04" w:rsidP="005A6C15">
            <w:pPr>
              <w:jc w:val="left"/>
              <w:rPr>
                <w:sz w:val="20"/>
                <w:szCs w:val="20"/>
              </w:rPr>
            </w:pPr>
          </w:p>
          <w:p w14:paraId="74BBEBC9" w14:textId="6ACCC91C" w:rsidR="00D85E04" w:rsidRDefault="00D17478" w:rsidP="005A6C15">
            <w:pPr>
              <w:jc w:val="left"/>
              <w:rPr>
                <w:sz w:val="20"/>
                <w:szCs w:val="20"/>
              </w:rPr>
            </w:pPr>
            <w:r w:rsidRPr="00801736">
              <w:rPr>
                <w:noProof/>
              </w:rPr>
              <w:drawing>
                <wp:anchor distT="0" distB="0" distL="114300" distR="114300" simplePos="0" relativeHeight="251658249" behindDoc="0" locked="0" layoutInCell="1" allowOverlap="1" wp14:anchorId="6039666A" wp14:editId="46E8DD53">
                  <wp:simplePos x="0" y="0"/>
                  <wp:positionH relativeFrom="column">
                    <wp:posOffset>-6350</wp:posOffset>
                  </wp:positionH>
                  <wp:positionV relativeFrom="paragraph">
                    <wp:posOffset>16510</wp:posOffset>
                  </wp:positionV>
                  <wp:extent cx="1419860" cy="939800"/>
                  <wp:effectExtent l="0" t="0" r="8890" b="0"/>
                  <wp:wrapNone/>
                  <wp:docPr id="1151493664" name="図 1151493664"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93664" name="図 1" descr="タイムライン&#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9860" cy="939800"/>
                          </a:xfrm>
                          <a:prstGeom prst="rect">
                            <a:avLst/>
                          </a:prstGeom>
                        </pic:spPr>
                      </pic:pic>
                    </a:graphicData>
                  </a:graphic>
                  <wp14:sizeRelH relativeFrom="margin">
                    <wp14:pctWidth>0</wp14:pctWidth>
                  </wp14:sizeRelH>
                  <wp14:sizeRelV relativeFrom="margin">
                    <wp14:pctHeight>0</wp14:pctHeight>
                  </wp14:sizeRelV>
                </wp:anchor>
              </w:drawing>
            </w:r>
          </w:p>
          <w:p w14:paraId="68517FA5" w14:textId="77777777" w:rsidR="00D85E04" w:rsidRDefault="00D85E04" w:rsidP="005A6C15">
            <w:pPr>
              <w:jc w:val="left"/>
              <w:rPr>
                <w:sz w:val="20"/>
                <w:szCs w:val="20"/>
              </w:rPr>
            </w:pPr>
          </w:p>
          <w:p w14:paraId="199AC013" w14:textId="6171ACFE" w:rsidR="00D85E04" w:rsidRDefault="00D85E04" w:rsidP="005A6C15">
            <w:pPr>
              <w:jc w:val="left"/>
              <w:rPr>
                <w:sz w:val="20"/>
                <w:szCs w:val="20"/>
              </w:rPr>
            </w:pPr>
          </w:p>
          <w:p w14:paraId="60C7584A" w14:textId="1547F54F" w:rsidR="00D85E04" w:rsidRDefault="00D85E04" w:rsidP="005A6C15">
            <w:pPr>
              <w:jc w:val="left"/>
              <w:rPr>
                <w:sz w:val="20"/>
                <w:szCs w:val="20"/>
              </w:rPr>
            </w:pPr>
          </w:p>
          <w:p w14:paraId="5A930259" w14:textId="4261F1C8" w:rsidR="00D85E04" w:rsidRDefault="00D85E04" w:rsidP="005A6C15">
            <w:pPr>
              <w:jc w:val="left"/>
              <w:rPr>
                <w:sz w:val="20"/>
                <w:szCs w:val="20"/>
              </w:rPr>
            </w:pPr>
          </w:p>
          <w:p w14:paraId="54CDE6A6" w14:textId="08E68519" w:rsidR="00D85E04" w:rsidRDefault="00D85E04" w:rsidP="005A6C15">
            <w:pPr>
              <w:jc w:val="left"/>
              <w:rPr>
                <w:sz w:val="20"/>
                <w:szCs w:val="20"/>
              </w:rPr>
            </w:pPr>
          </w:p>
          <w:p w14:paraId="7A1651BB" w14:textId="769B1317" w:rsidR="00D85E04" w:rsidRDefault="00CE4150" w:rsidP="005A6C15">
            <w:pPr>
              <w:jc w:val="left"/>
              <w:rPr>
                <w:sz w:val="20"/>
                <w:szCs w:val="20"/>
              </w:rPr>
            </w:pPr>
            <w:r w:rsidRPr="00801736">
              <w:rPr>
                <w:noProof/>
              </w:rPr>
              <w:drawing>
                <wp:anchor distT="0" distB="0" distL="114300" distR="114300" simplePos="0" relativeHeight="251658250" behindDoc="0" locked="0" layoutInCell="1" allowOverlap="1" wp14:anchorId="04B18EA7" wp14:editId="15F46147">
                  <wp:simplePos x="0" y="0"/>
                  <wp:positionH relativeFrom="column">
                    <wp:posOffset>-20320</wp:posOffset>
                  </wp:positionH>
                  <wp:positionV relativeFrom="paragraph">
                    <wp:posOffset>111748</wp:posOffset>
                  </wp:positionV>
                  <wp:extent cx="1436849" cy="1177745"/>
                  <wp:effectExtent l="0" t="0" r="0" b="3810"/>
                  <wp:wrapNone/>
                  <wp:docPr id="737073776" name="図 737073776"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73776" name="図 1" descr="アプリケーション が含まれている画像&#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6849" cy="1177745"/>
                          </a:xfrm>
                          <a:prstGeom prst="rect">
                            <a:avLst/>
                          </a:prstGeom>
                        </pic:spPr>
                      </pic:pic>
                    </a:graphicData>
                  </a:graphic>
                  <wp14:sizeRelH relativeFrom="margin">
                    <wp14:pctWidth>0</wp14:pctWidth>
                  </wp14:sizeRelH>
                  <wp14:sizeRelV relativeFrom="margin">
                    <wp14:pctHeight>0</wp14:pctHeight>
                  </wp14:sizeRelV>
                </wp:anchor>
              </w:drawing>
            </w:r>
          </w:p>
          <w:p w14:paraId="454A748F" w14:textId="00255752" w:rsidR="00D85E04" w:rsidRDefault="00D85E04" w:rsidP="005A6C15">
            <w:pPr>
              <w:jc w:val="left"/>
              <w:rPr>
                <w:sz w:val="20"/>
                <w:szCs w:val="20"/>
              </w:rPr>
            </w:pPr>
          </w:p>
          <w:p w14:paraId="54667514" w14:textId="77777777" w:rsidR="00D85E04" w:rsidRDefault="00D85E04" w:rsidP="005A6C15">
            <w:pPr>
              <w:jc w:val="left"/>
              <w:rPr>
                <w:sz w:val="20"/>
                <w:szCs w:val="20"/>
              </w:rPr>
            </w:pPr>
          </w:p>
          <w:p w14:paraId="79A66604" w14:textId="2C141875" w:rsidR="00D85E04" w:rsidRDefault="00D85E04" w:rsidP="005A6C15">
            <w:pPr>
              <w:jc w:val="left"/>
              <w:rPr>
                <w:sz w:val="20"/>
                <w:szCs w:val="20"/>
              </w:rPr>
            </w:pPr>
          </w:p>
          <w:p w14:paraId="7FA49AEA" w14:textId="11E9C98C" w:rsidR="00D85E04" w:rsidRDefault="00D85E04" w:rsidP="005A6C15">
            <w:pPr>
              <w:jc w:val="left"/>
              <w:rPr>
                <w:sz w:val="20"/>
                <w:szCs w:val="20"/>
              </w:rPr>
            </w:pPr>
          </w:p>
          <w:p w14:paraId="68D7FFC3" w14:textId="77777777" w:rsidR="00D85E04" w:rsidRDefault="00D85E04" w:rsidP="005A6C15">
            <w:pPr>
              <w:jc w:val="left"/>
              <w:rPr>
                <w:sz w:val="20"/>
                <w:szCs w:val="20"/>
              </w:rPr>
            </w:pPr>
          </w:p>
          <w:p w14:paraId="417BC650" w14:textId="055CEC58" w:rsidR="00D85E04" w:rsidRDefault="00D85E04" w:rsidP="005A6C15">
            <w:pPr>
              <w:jc w:val="left"/>
              <w:rPr>
                <w:sz w:val="20"/>
                <w:szCs w:val="20"/>
              </w:rPr>
            </w:pPr>
          </w:p>
          <w:p w14:paraId="4473C92C" w14:textId="3032BD68" w:rsidR="00D85E04" w:rsidRDefault="00D85E04" w:rsidP="005A6C15">
            <w:pPr>
              <w:jc w:val="left"/>
              <w:rPr>
                <w:sz w:val="20"/>
                <w:szCs w:val="20"/>
              </w:rPr>
            </w:pPr>
          </w:p>
          <w:p w14:paraId="28F97C38" w14:textId="6E2C74BB" w:rsidR="00D85E04" w:rsidRDefault="00D85E04" w:rsidP="005A6C15">
            <w:pPr>
              <w:jc w:val="left"/>
              <w:rPr>
                <w:sz w:val="20"/>
                <w:szCs w:val="20"/>
              </w:rPr>
            </w:pPr>
          </w:p>
          <w:p w14:paraId="061F4504" w14:textId="465C1181" w:rsidR="00D85E04" w:rsidRDefault="00D85E04" w:rsidP="005A6C15">
            <w:pPr>
              <w:jc w:val="left"/>
              <w:rPr>
                <w:sz w:val="20"/>
                <w:szCs w:val="20"/>
              </w:rPr>
            </w:pPr>
          </w:p>
          <w:p w14:paraId="78A767AB" w14:textId="33938396" w:rsidR="00D85E04" w:rsidRPr="00FF12A7" w:rsidRDefault="00EF1A00" w:rsidP="005A6C15">
            <w:pPr>
              <w:jc w:val="left"/>
              <w:rPr>
                <w:sz w:val="20"/>
                <w:szCs w:val="20"/>
              </w:rPr>
            </w:pPr>
            <w:r w:rsidRPr="00EF1A00">
              <w:rPr>
                <w:noProof/>
              </w:rPr>
              <w:drawing>
                <wp:anchor distT="0" distB="0" distL="114300" distR="114300" simplePos="0" relativeHeight="251658251" behindDoc="0" locked="0" layoutInCell="1" allowOverlap="1" wp14:anchorId="56F8962B" wp14:editId="04F505B6">
                  <wp:simplePos x="0" y="0"/>
                  <wp:positionH relativeFrom="column">
                    <wp:posOffset>-20072</wp:posOffset>
                  </wp:positionH>
                  <wp:positionV relativeFrom="paragraph">
                    <wp:posOffset>796510</wp:posOffset>
                  </wp:positionV>
                  <wp:extent cx="1436370" cy="868227"/>
                  <wp:effectExtent l="0" t="0" r="0" b="8255"/>
                  <wp:wrapNone/>
                  <wp:docPr id="745530089" name="図 745530089"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30089" name="図 1" descr="グラフ&#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6370" cy="868227"/>
                          </a:xfrm>
                          <a:prstGeom prst="rect">
                            <a:avLst/>
                          </a:prstGeom>
                        </pic:spPr>
                      </pic:pic>
                    </a:graphicData>
                  </a:graphic>
                  <wp14:sizeRelH relativeFrom="margin">
                    <wp14:pctWidth>0</wp14:pctWidth>
                  </wp14:sizeRelH>
                  <wp14:sizeRelV relativeFrom="margin">
                    <wp14:pctHeight>0</wp14:pctHeight>
                  </wp14:sizeRelV>
                </wp:anchor>
              </w:drawing>
            </w:r>
          </w:p>
        </w:tc>
      </w:tr>
      <w:tr w:rsidR="00D85E04" w:rsidRPr="00FF12A7" w14:paraId="5507DA2C" w14:textId="77777777" w:rsidTr="005A6C15">
        <w:tc>
          <w:tcPr>
            <w:tcW w:w="846" w:type="dxa"/>
          </w:tcPr>
          <w:p w14:paraId="5BE9C887" w14:textId="77777777" w:rsidR="00D85E04" w:rsidRDefault="00D85E04" w:rsidP="005A6C15">
            <w:pPr>
              <w:jc w:val="left"/>
              <w:rPr>
                <w:sz w:val="20"/>
                <w:szCs w:val="20"/>
              </w:rPr>
            </w:pPr>
            <w:r>
              <w:rPr>
                <w:rFonts w:hint="eastAsia"/>
                <w:sz w:val="20"/>
                <w:szCs w:val="20"/>
              </w:rPr>
              <w:t>展開②</w:t>
            </w:r>
          </w:p>
          <w:p w14:paraId="32BEBB9C" w14:textId="0DEEEDE6" w:rsidR="00D85E04" w:rsidRPr="00FF12A7" w:rsidRDefault="00796E98" w:rsidP="005A6C15">
            <w:pPr>
              <w:jc w:val="left"/>
              <w:rPr>
                <w:sz w:val="20"/>
                <w:szCs w:val="20"/>
              </w:rPr>
            </w:pPr>
            <w:r>
              <w:rPr>
                <w:rFonts w:hint="eastAsia"/>
                <w:sz w:val="20"/>
                <w:szCs w:val="20"/>
              </w:rPr>
              <w:t>20</w:t>
            </w:r>
            <w:r w:rsidR="00D85E04">
              <w:rPr>
                <w:rFonts w:hint="eastAsia"/>
                <w:sz w:val="20"/>
                <w:szCs w:val="20"/>
              </w:rPr>
              <w:t>分</w:t>
            </w:r>
          </w:p>
        </w:tc>
        <w:tc>
          <w:tcPr>
            <w:tcW w:w="3968" w:type="dxa"/>
          </w:tcPr>
          <w:p w14:paraId="3A8C7E7C" w14:textId="77777777" w:rsidR="00CE4150" w:rsidRPr="00801736" w:rsidRDefault="00CE4150" w:rsidP="00CE4150">
            <w:pPr>
              <w:ind w:left="258" w:hangingChars="133" w:hanging="258"/>
              <w:jc w:val="left"/>
              <w:rPr>
                <w:sz w:val="20"/>
                <w:szCs w:val="20"/>
              </w:rPr>
            </w:pPr>
            <w:r w:rsidRPr="00801736">
              <w:rPr>
                <w:rFonts w:hint="eastAsia"/>
                <w:sz w:val="20"/>
                <w:szCs w:val="20"/>
              </w:rPr>
              <w:t>３．日常生活やライフイベントで遭遇する可能性のあるリスクおよびその対処方法について考える</w:t>
            </w:r>
          </w:p>
          <w:p w14:paraId="3ADD21DB" w14:textId="77777777" w:rsidR="00CE4150" w:rsidRDefault="00CE4150" w:rsidP="00547AD6">
            <w:pPr>
              <w:ind w:left="219" w:hangingChars="113" w:hanging="219"/>
              <w:jc w:val="left"/>
              <w:rPr>
                <w:sz w:val="20"/>
                <w:szCs w:val="20"/>
              </w:rPr>
            </w:pPr>
            <w:r w:rsidRPr="00801736">
              <w:rPr>
                <w:rFonts w:hint="eastAsia"/>
                <w:sz w:val="20"/>
                <w:szCs w:val="20"/>
              </w:rPr>
              <w:t>★日常生活やライフイベントで遭遇する可能性のあるリスクについて認識し、その対処方法について考える</w:t>
            </w:r>
          </w:p>
          <w:p w14:paraId="02FAAC2F" w14:textId="77777777" w:rsidR="00D85E04" w:rsidRPr="00CE4150" w:rsidRDefault="00D85E04" w:rsidP="005A6C15">
            <w:pPr>
              <w:spacing w:line="240" w:lineRule="atLeast"/>
              <w:ind w:left="169" w:hangingChars="79" w:hanging="169"/>
              <w:jc w:val="left"/>
            </w:pPr>
          </w:p>
          <w:tbl>
            <w:tblPr>
              <w:tblStyle w:val="a3"/>
              <w:tblW w:w="0" w:type="auto"/>
              <w:tblLook w:val="04A0" w:firstRow="1" w:lastRow="0" w:firstColumn="1" w:lastColumn="0" w:noHBand="0" w:noVBand="1"/>
            </w:tblPr>
            <w:tblGrid>
              <w:gridCol w:w="3600"/>
            </w:tblGrid>
            <w:tr w:rsidR="00D85E04" w:rsidRPr="00FF12A7" w14:paraId="189D23F0" w14:textId="77777777" w:rsidTr="005A6C15">
              <w:tc>
                <w:tcPr>
                  <w:tcW w:w="3600" w:type="dxa"/>
                </w:tcPr>
                <w:p w14:paraId="65AC2891" w14:textId="3D0962E2" w:rsidR="00D85E04" w:rsidRPr="00FF12A7" w:rsidRDefault="00D85E04" w:rsidP="005A6C15">
                  <w:pPr>
                    <w:jc w:val="left"/>
                    <w:rPr>
                      <w:sz w:val="20"/>
                      <w:szCs w:val="20"/>
                    </w:rPr>
                  </w:pPr>
                  <w:r w:rsidRPr="00FF12A7">
                    <w:rPr>
                      <w:rFonts w:hint="eastAsia"/>
                      <w:sz w:val="20"/>
                      <w:szCs w:val="20"/>
                    </w:rPr>
                    <w:t>Ｑ．</w:t>
                  </w:r>
                  <w:r w:rsidR="00EF1A00">
                    <w:rPr>
                      <w:rFonts w:hint="eastAsia"/>
                      <w:sz w:val="20"/>
                      <w:szCs w:val="20"/>
                    </w:rPr>
                    <w:t>実現したい夢やイベントについて、ワークをして具体的に考えてみ</w:t>
                  </w:r>
                  <w:r>
                    <w:rPr>
                      <w:rFonts w:hint="eastAsia"/>
                      <w:sz w:val="20"/>
                      <w:szCs w:val="20"/>
                    </w:rPr>
                    <w:t>ましょう</w:t>
                  </w:r>
                </w:p>
              </w:tc>
            </w:tr>
          </w:tbl>
          <w:p w14:paraId="4545EAB0" w14:textId="77777777" w:rsidR="00D85E04" w:rsidRPr="00EF1A00" w:rsidRDefault="00D85E04" w:rsidP="005A6C15">
            <w:pPr>
              <w:spacing w:line="240" w:lineRule="atLeast"/>
              <w:ind w:left="169" w:hangingChars="79" w:hanging="169"/>
              <w:jc w:val="left"/>
            </w:pPr>
          </w:p>
          <w:p w14:paraId="5FE6713A" w14:textId="163CCEDA" w:rsidR="00D85E04" w:rsidRDefault="001A0C77" w:rsidP="001A0C77">
            <w:pPr>
              <w:ind w:left="258" w:hangingChars="133" w:hanging="258"/>
              <w:jc w:val="left"/>
              <w:rPr>
                <w:sz w:val="20"/>
                <w:szCs w:val="20"/>
              </w:rPr>
            </w:pPr>
            <w:r>
              <w:rPr>
                <w:rFonts w:hint="eastAsia"/>
                <w:sz w:val="20"/>
                <w:szCs w:val="20"/>
              </w:rPr>
              <w:t>⇒</w:t>
            </w:r>
            <w:r w:rsidR="00D85E04" w:rsidRPr="00DA1770">
              <w:rPr>
                <w:rFonts w:hint="eastAsia"/>
                <w:sz w:val="20"/>
                <w:szCs w:val="20"/>
              </w:rPr>
              <w:t>夢や目標、ライフイベントを実現するうえで発生しうるリスク</w:t>
            </w:r>
            <w:r w:rsidR="00D85E04">
              <w:rPr>
                <w:rFonts w:hint="eastAsia"/>
                <w:sz w:val="20"/>
                <w:szCs w:val="20"/>
              </w:rPr>
              <w:t>と備え方について、生徒自身がどのように考えるか、</w:t>
            </w:r>
            <w:r w:rsidR="00554681">
              <w:rPr>
                <w:rFonts w:hint="eastAsia"/>
                <w:sz w:val="20"/>
                <w:szCs w:val="20"/>
              </w:rPr>
              <w:t>4</w:t>
            </w:r>
            <w:r w:rsidR="00D85E04" w:rsidRPr="00FF12A7">
              <w:rPr>
                <w:rFonts w:hint="eastAsia"/>
                <w:sz w:val="20"/>
                <w:szCs w:val="20"/>
              </w:rPr>
              <w:t>分間で</w:t>
            </w:r>
            <w:r w:rsidR="00D85E04">
              <w:rPr>
                <w:rFonts w:hint="eastAsia"/>
                <w:sz w:val="20"/>
                <w:szCs w:val="20"/>
              </w:rPr>
              <w:t>記載する</w:t>
            </w:r>
          </w:p>
          <w:p w14:paraId="26929CB5" w14:textId="3631491D" w:rsidR="00D85E04" w:rsidRPr="00FF12A7" w:rsidRDefault="00D85E04" w:rsidP="00547AD6">
            <w:pPr>
              <w:ind w:left="219" w:hangingChars="113" w:hanging="219"/>
              <w:jc w:val="left"/>
              <w:rPr>
                <w:sz w:val="20"/>
                <w:szCs w:val="20"/>
              </w:rPr>
            </w:pPr>
            <w:r w:rsidRPr="00FF12A7">
              <w:rPr>
                <w:rFonts w:hint="eastAsia"/>
                <w:sz w:val="20"/>
                <w:szCs w:val="20"/>
              </w:rPr>
              <w:t>⇒</w:t>
            </w:r>
            <w:r>
              <w:rPr>
                <w:rFonts w:hint="eastAsia"/>
                <w:sz w:val="20"/>
                <w:szCs w:val="20"/>
              </w:rPr>
              <w:t>４</w:t>
            </w:r>
            <w:r w:rsidRPr="00FF12A7">
              <w:rPr>
                <w:rFonts w:hint="eastAsia"/>
                <w:sz w:val="20"/>
                <w:szCs w:val="20"/>
              </w:rPr>
              <w:t>人程度の班を作り、</w:t>
            </w:r>
            <w:r w:rsidR="00796E98">
              <w:rPr>
                <w:rFonts w:hint="eastAsia"/>
                <w:sz w:val="20"/>
                <w:szCs w:val="20"/>
              </w:rPr>
              <w:t>7</w:t>
            </w:r>
            <w:r w:rsidRPr="00FF12A7">
              <w:rPr>
                <w:rFonts w:hint="eastAsia"/>
                <w:sz w:val="20"/>
                <w:szCs w:val="20"/>
              </w:rPr>
              <w:t>分間話し合いを行</w:t>
            </w:r>
            <w:r>
              <w:rPr>
                <w:rFonts w:hint="eastAsia"/>
                <w:sz w:val="20"/>
                <w:szCs w:val="20"/>
              </w:rPr>
              <w:t>い、</w:t>
            </w:r>
            <w:r w:rsidRPr="00FF12A7">
              <w:rPr>
                <w:rFonts w:hint="eastAsia"/>
                <w:sz w:val="20"/>
                <w:szCs w:val="20"/>
              </w:rPr>
              <w:t>代表者が発表</w:t>
            </w:r>
            <w:r>
              <w:rPr>
                <w:rFonts w:hint="eastAsia"/>
                <w:sz w:val="20"/>
                <w:szCs w:val="20"/>
              </w:rPr>
              <w:t>する</w:t>
            </w:r>
          </w:p>
          <w:p w14:paraId="400C6E6A" w14:textId="77777777" w:rsidR="00D85E04" w:rsidRDefault="00D85E04" w:rsidP="005A6C15">
            <w:pPr>
              <w:jc w:val="left"/>
              <w:rPr>
                <w:sz w:val="20"/>
                <w:szCs w:val="20"/>
              </w:rPr>
            </w:pPr>
          </w:p>
          <w:p w14:paraId="61928F0A" w14:textId="426FEE0B" w:rsidR="00554681" w:rsidRPr="00B474B1" w:rsidRDefault="00554681" w:rsidP="00547AD6">
            <w:pPr>
              <w:ind w:left="219" w:hangingChars="113" w:hanging="219"/>
              <w:jc w:val="left"/>
              <w:rPr>
                <w:sz w:val="20"/>
                <w:szCs w:val="20"/>
              </w:rPr>
            </w:pPr>
            <w:r>
              <w:rPr>
                <w:rFonts w:hint="eastAsia"/>
                <w:sz w:val="20"/>
                <w:szCs w:val="20"/>
              </w:rPr>
              <w:t>⇒</w:t>
            </w:r>
            <w:r w:rsidR="00D17478">
              <w:rPr>
                <w:rFonts w:hint="eastAsia"/>
                <w:sz w:val="20"/>
                <w:szCs w:val="20"/>
              </w:rPr>
              <w:t>生徒の</w:t>
            </w:r>
            <w:r>
              <w:rPr>
                <w:rFonts w:hint="eastAsia"/>
                <w:sz w:val="20"/>
                <w:szCs w:val="20"/>
              </w:rPr>
              <w:t>発表後、身近なリスクなども紹介しながら、まとめる</w:t>
            </w:r>
          </w:p>
        </w:tc>
        <w:tc>
          <w:tcPr>
            <w:tcW w:w="2407" w:type="dxa"/>
          </w:tcPr>
          <w:p w14:paraId="4E8650D1" w14:textId="77777777" w:rsidR="00D85E04" w:rsidRDefault="00D85E04" w:rsidP="005A6C15">
            <w:pPr>
              <w:jc w:val="left"/>
              <w:rPr>
                <w:sz w:val="20"/>
                <w:szCs w:val="20"/>
              </w:rPr>
            </w:pPr>
          </w:p>
          <w:p w14:paraId="11D74822" w14:textId="77777777" w:rsidR="00D85E04" w:rsidRDefault="00D85E04" w:rsidP="005A6C15">
            <w:pPr>
              <w:jc w:val="left"/>
              <w:rPr>
                <w:sz w:val="20"/>
                <w:szCs w:val="20"/>
              </w:rPr>
            </w:pPr>
          </w:p>
          <w:p w14:paraId="0AF6EA8A" w14:textId="77777777" w:rsidR="00D85E04" w:rsidRDefault="00D85E04" w:rsidP="005A6C15">
            <w:pPr>
              <w:jc w:val="left"/>
              <w:rPr>
                <w:sz w:val="20"/>
                <w:szCs w:val="20"/>
              </w:rPr>
            </w:pPr>
          </w:p>
          <w:p w14:paraId="3D906DB9" w14:textId="77777777" w:rsidR="00D85E04" w:rsidRDefault="00D85E04" w:rsidP="005A6C15">
            <w:pPr>
              <w:jc w:val="left"/>
              <w:rPr>
                <w:sz w:val="20"/>
                <w:szCs w:val="20"/>
              </w:rPr>
            </w:pPr>
          </w:p>
          <w:p w14:paraId="68CE37E2" w14:textId="77777777" w:rsidR="00D85E04" w:rsidRDefault="00D85E04" w:rsidP="005A6C15">
            <w:pPr>
              <w:jc w:val="left"/>
              <w:rPr>
                <w:sz w:val="20"/>
                <w:szCs w:val="20"/>
              </w:rPr>
            </w:pPr>
          </w:p>
          <w:p w14:paraId="55E3235D" w14:textId="77777777" w:rsidR="00EF1A00" w:rsidRDefault="00EF1A00" w:rsidP="005A6C15">
            <w:pPr>
              <w:jc w:val="left"/>
              <w:rPr>
                <w:sz w:val="20"/>
                <w:szCs w:val="20"/>
              </w:rPr>
            </w:pPr>
          </w:p>
          <w:p w14:paraId="5F483C09" w14:textId="77777777" w:rsidR="00EF1A00" w:rsidRDefault="00EF1A00" w:rsidP="005A6C15">
            <w:pPr>
              <w:jc w:val="left"/>
              <w:rPr>
                <w:sz w:val="20"/>
                <w:szCs w:val="20"/>
              </w:rPr>
            </w:pPr>
          </w:p>
          <w:p w14:paraId="75300B6C" w14:textId="77777777" w:rsidR="00EF1A00" w:rsidRDefault="00EF1A00" w:rsidP="005A6C15">
            <w:pPr>
              <w:jc w:val="left"/>
              <w:rPr>
                <w:sz w:val="20"/>
                <w:szCs w:val="20"/>
              </w:rPr>
            </w:pPr>
          </w:p>
          <w:p w14:paraId="7ACB41F2" w14:textId="77777777" w:rsidR="00EF1A00" w:rsidRDefault="00EF1A00" w:rsidP="005A6C15">
            <w:pPr>
              <w:jc w:val="left"/>
              <w:rPr>
                <w:sz w:val="20"/>
                <w:szCs w:val="20"/>
              </w:rPr>
            </w:pPr>
          </w:p>
          <w:p w14:paraId="446E248A" w14:textId="77777777" w:rsidR="00EF1A00" w:rsidRDefault="00EF1A00" w:rsidP="005A6C15">
            <w:pPr>
              <w:jc w:val="left"/>
              <w:rPr>
                <w:sz w:val="20"/>
                <w:szCs w:val="20"/>
              </w:rPr>
            </w:pPr>
          </w:p>
          <w:p w14:paraId="4A42C599" w14:textId="77777777" w:rsidR="00D85E04" w:rsidRDefault="00D85E04" w:rsidP="005A6C15">
            <w:pPr>
              <w:jc w:val="left"/>
              <w:rPr>
                <w:sz w:val="20"/>
                <w:szCs w:val="20"/>
              </w:rPr>
            </w:pPr>
          </w:p>
          <w:p w14:paraId="7EA35904" w14:textId="74A797B2" w:rsidR="00D85E04" w:rsidRPr="00D413E3" w:rsidRDefault="00554681" w:rsidP="005A6C15">
            <w:pPr>
              <w:jc w:val="left"/>
              <w:rPr>
                <w:sz w:val="20"/>
                <w:szCs w:val="20"/>
              </w:rPr>
            </w:pPr>
            <w:r w:rsidRPr="00554681">
              <w:rPr>
                <w:noProof/>
              </w:rPr>
              <w:drawing>
                <wp:anchor distT="0" distB="0" distL="114300" distR="114300" simplePos="0" relativeHeight="251658252" behindDoc="0" locked="0" layoutInCell="1" allowOverlap="1" wp14:anchorId="762ACEAC" wp14:editId="262F5140">
                  <wp:simplePos x="0" y="0"/>
                  <wp:positionH relativeFrom="column">
                    <wp:posOffset>1507765</wp:posOffset>
                  </wp:positionH>
                  <wp:positionV relativeFrom="paragraph">
                    <wp:posOffset>118110</wp:posOffset>
                  </wp:positionV>
                  <wp:extent cx="1406106" cy="735733"/>
                  <wp:effectExtent l="0" t="0" r="3810" b="7620"/>
                  <wp:wrapNone/>
                  <wp:docPr id="1162071421" name="図 116207142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71421" name="図 1" descr="テキスト&#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6106" cy="735733"/>
                          </a:xfrm>
                          <a:prstGeom prst="rect">
                            <a:avLst/>
                          </a:prstGeom>
                        </pic:spPr>
                      </pic:pic>
                    </a:graphicData>
                  </a:graphic>
                  <wp14:sizeRelH relativeFrom="margin">
                    <wp14:pctWidth>0</wp14:pctWidth>
                  </wp14:sizeRelH>
                  <wp14:sizeRelV relativeFrom="margin">
                    <wp14:pctHeight>0</wp14:pctHeight>
                  </wp14:sizeRelV>
                </wp:anchor>
              </w:drawing>
            </w:r>
            <w:r w:rsidR="00D85E04">
              <w:rPr>
                <w:rFonts w:hint="eastAsia"/>
                <w:sz w:val="20"/>
                <w:szCs w:val="20"/>
              </w:rPr>
              <w:t>資料編のページの以下事例などを参照させることでもよい。</w:t>
            </w:r>
          </w:p>
          <w:p w14:paraId="5B9AF7DF" w14:textId="0B45A987" w:rsidR="00D85E04" w:rsidRDefault="00D85E04" w:rsidP="005A6C15">
            <w:pPr>
              <w:jc w:val="left"/>
              <w:rPr>
                <w:sz w:val="20"/>
                <w:szCs w:val="20"/>
              </w:rPr>
            </w:pPr>
          </w:p>
          <w:p w14:paraId="4F347EBC" w14:textId="09BB6292" w:rsidR="00554681" w:rsidRDefault="00554681" w:rsidP="005A6C15">
            <w:pPr>
              <w:jc w:val="left"/>
              <w:rPr>
                <w:sz w:val="20"/>
                <w:szCs w:val="20"/>
              </w:rPr>
            </w:pPr>
          </w:p>
          <w:p w14:paraId="1B51C667" w14:textId="4FC5DC77" w:rsidR="00554681" w:rsidRDefault="00554681" w:rsidP="005A6C15">
            <w:pPr>
              <w:jc w:val="left"/>
              <w:rPr>
                <w:sz w:val="20"/>
                <w:szCs w:val="20"/>
              </w:rPr>
            </w:pPr>
          </w:p>
          <w:p w14:paraId="30D85035" w14:textId="52FCF4E0" w:rsidR="00554681" w:rsidRDefault="00554681" w:rsidP="005A6C15">
            <w:pPr>
              <w:jc w:val="left"/>
              <w:rPr>
                <w:sz w:val="20"/>
                <w:szCs w:val="20"/>
              </w:rPr>
            </w:pPr>
          </w:p>
          <w:p w14:paraId="632404F2" w14:textId="15300DC3" w:rsidR="00D85E04" w:rsidRDefault="00D85E04" w:rsidP="005A6C15">
            <w:pPr>
              <w:jc w:val="left"/>
              <w:rPr>
                <w:sz w:val="20"/>
                <w:szCs w:val="20"/>
              </w:rPr>
            </w:pPr>
            <w:r>
              <w:rPr>
                <w:rFonts w:hint="eastAsia"/>
                <w:sz w:val="20"/>
                <w:szCs w:val="20"/>
              </w:rPr>
              <w:t>＜身近なリスクの例＞</w:t>
            </w:r>
          </w:p>
          <w:p w14:paraId="77DE9712" w14:textId="3763C4B2" w:rsidR="00D85E04" w:rsidRPr="0085677E" w:rsidRDefault="00D85E04" w:rsidP="005A6C15">
            <w:pPr>
              <w:jc w:val="left"/>
              <w:rPr>
                <w:sz w:val="20"/>
                <w:szCs w:val="20"/>
              </w:rPr>
            </w:pPr>
            <w:r>
              <w:rPr>
                <w:rFonts w:hint="eastAsia"/>
                <w:sz w:val="20"/>
                <w:szCs w:val="20"/>
              </w:rPr>
              <w:t>・近年、水災や震災などの自然災害が頻発しており、大きな損害を受ける可能性があること（</w:t>
            </w:r>
            <w:r w:rsidR="00036D74">
              <w:rPr>
                <w:rFonts w:hint="eastAsia"/>
                <w:kern w:val="0"/>
                <w:sz w:val="20"/>
                <w:szCs w:val="20"/>
              </w:rPr>
              <w:t>生徒用教材</w:t>
            </w:r>
            <w:r>
              <w:rPr>
                <w:rFonts w:hint="eastAsia"/>
                <w:sz w:val="20"/>
                <w:szCs w:val="20"/>
              </w:rPr>
              <w:t>p31）</w:t>
            </w:r>
          </w:p>
          <w:p w14:paraId="3156819B" w14:textId="0A5FE521" w:rsidR="00D85E04" w:rsidRDefault="00D85E04" w:rsidP="005A6C15">
            <w:pPr>
              <w:jc w:val="left"/>
              <w:rPr>
                <w:sz w:val="20"/>
                <w:szCs w:val="20"/>
              </w:rPr>
            </w:pPr>
            <w:r>
              <w:rPr>
                <w:rFonts w:hint="eastAsia"/>
                <w:sz w:val="20"/>
                <w:szCs w:val="20"/>
              </w:rPr>
              <w:t>・高校生が起こした自転車事故で9000万円を超える損害賠償事例があること（</w:t>
            </w:r>
            <w:r w:rsidR="00036D74">
              <w:rPr>
                <w:rFonts w:hint="eastAsia"/>
                <w:kern w:val="0"/>
                <w:sz w:val="20"/>
                <w:szCs w:val="20"/>
              </w:rPr>
              <w:t>生徒用教材</w:t>
            </w:r>
            <w:r>
              <w:rPr>
                <w:rFonts w:hint="eastAsia"/>
                <w:sz w:val="20"/>
                <w:szCs w:val="20"/>
              </w:rPr>
              <w:t>p30）</w:t>
            </w:r>
          </w:p>
          <w:p w14:paraId="5EB6D8B8" w14:textId="2C76EDD4" w:rsidR="00D85E04" w:rsidRDefault="00D85E04" w:rsidP="005A6C15">
            <w:pPr>
              <w:jc w:val="left"/>
              <w:rPr>
                <w:sz w:val="20"/>
                <w:szCs w:val="20"/>
              </w:rPr>
            </w:pPr>
            <w:r>
              <w:rPr>
                <w:rFonts w:hint="eastAsia"/>
                <w:sz w:val="20"/>
                <w:szCs w:val="20"/>
              </w:rPr>
              <w:t>・自動車事故では5億円を超える損害賠償事例があること（</w:t>
            </w:r>
            <w:r w:rsidR="00036D74">
              <w:rPr>
                <w:rFonts w:hint="eastAsia"/>
                <w:kern w:val="0"/>
                <w:sz w:val="20"/>
                <w:szCs w:val="20"/>
              </w:rPr>
              <w:t>生徒用教材</w:t>
            </w:r>
            <w:r>
              <w:rPr>
                <w:rFonts w:hint="eastAsia"/>
                <w:sz w:val="20"/>
                <w:szCs w:val="20"/>
              </w:rPr>
              <w:t>p32）</w:t>
            </w:r>
          </w:p>
          <w:p w14:paraId="27A4FAA3" w14:textId="3E552662" w:rsidR="00D85E04" w:rsidRDefault="00D85E04" w:rsidP="005A6C15">
            <w:pPr>
              <w:jc w:val="left"/>
              <w:rPr>
                <w:sz w:val="20"/>
                <w:szCs w:val="20"/>
              </w:rPr>
            </w:pPr>
            <w:r>
              <w:rPr>
                <w:rFonts w:hint="eastAsia"/>
                <w:sz w:val="20"/>
                <w:szCs w:val="20"/>
              </w:rPr>
              <w:t>・海外旅行では24人に1人が何らかの事故に遭っており、治療する場合、医療費が高額になるケースがあること（</w:t>
            </w:r>
            <w:r w:rsidR="00036D74">
              <w:rPr>
                <w:rFonts w:hint="eastAsia"/>
                <w:kern w:val="0"/>
                <w:sz w:val="20"/>
                <w:szCs w:val="20"/>
              </w:rPr>
              <w:t>生徒用教材</w:t>
            </w:r>
            <w:r>
              <w:rPr>
                <w:rFonts w:hint="eastAsia"/>
                <w:sz w:val="20"/>
                <w:szCs w:val="20"/>
              </w:rPr>
              <w:t>p34）</w:t>
            </w:r>
          </w:p>
        </w:tc>
        <w:tc>
          <w:tcPr>
            <w:tcW w:w="2407" w:type="dxa"/>
          </w:tcPr>
          <w:p w14:paraId="7F30195A" w14:textId="1149D03F" w:rsidR="00D85E04" w:rsidRDefault="00D85E04" w:rsidP="005A6C15">
            <w:pPr>
              <w:jc w:val="left"/>
              <w:rPr>
                <w:sz w:val="20"/>
                <w:szCs w:val="20"/>
              </w:rPr>
            </w:pPr>
          </w:p>
          <w:p w14:paraId="73497F3D" w14:textId="77777777" w:rsidR="00D85E04" w:rsidRDefault="00D85E04" w:rsidP="005A6C15">
            <w:pPr>
              <w:jc w:val="left"/>
              <w:rPr>
                <w:sz w:val="20"/>
                <w:szCs w:val="20"/>
              </w:rPr>
            </w:pPr>
          </w:p>
          <w:p w14:paraId="65A33694" w14:textId="77777777" w:rsidR="00D85E04" w:rsidRDefault="00D85E04" w:rsidP="005A6C15">
            <w:pPr>
              <w:jc w:val="left"/>
              <w:rPr>
                <w:sz w:val="20"/>
                <w:szCs w:val="20"/>
              </w:rPr>
            </w:pPr>
          </w:p>
          <w:p w14:paraId="4171A980" w14:textId="77777777" w:rsidR="00D85E04" w:rsidRDefault="00D85E04" w:rsidP="005A6C15">
            <w:pPr>
              <w:jc w:val="left"/>
              <w:rPr>
                <w:sz w:val="20"/>
                <w:szCs w:val="20"/>
              </w:rPr>
            </w:pPr>
          </w:p>
          <w:p w14:paraId="40807641" w14:textId="77777777" w:rsidR="00D85E04" w:rsidRDefault="00D85E04" w:rsidP="005A6C15">
            <w:pPr>
              <w:jc w:val="left"/>
              <w:rPr>
                <w:sz w:val="20"/>
                <w:szCs w:val="20"/>
              </w:rPr>
            </w:pPr>
          </w:p>
          <w:p w14:paraId="1B4584E4" w14:textId="40F5ADF6" w:rsidR="00D85E04" w:rsidRDefault="00D85E04" w:rsidP="005A6C15">
            <w:pPr>
              <w:jc w:val="left"/>
              <w:rPr>
                <w:sz w:val="20"/>
                <w:szCs w:val="20"/>
              </w:rPr>
            </w:pPr>
          </w:p>
        </w:tc>
      </w:tr>
      <w:tr w:rsidR="00D85E04" w:rsidRPr="00FF12A7" w14:paraId="31771842" w14:textId="77777777" w:rsidTr="005A6C15">
        <w:tc>
          <w:tcPr>
            <w:tcW w:w="846" w:type="dxa"/>
          </w:tcPr>
          <w:p w14:paraId="29499E6E" w14:textId="77777777" w:rsidR="00D85E04" w:rsidRPr="00FF12A7" w:rsidRDefault="00D85E04" w:rsidP="005A6C15">
            <w:pPr>
              <w:jc w:val="left"/>
              <w:rPr>
                <w:sz w:val="20"/>
                <w:szCs w:val="20"/>
              </w:rPr>
            </w:pPr>
            <w:r w:rsidRPr="00FF12A7">
              <w:rPr>
                <w:rFonts w:hint="eastAsia"/>
                <w:sz w:val="20"/>
                <w:szCs w:val="20"/>
              </w:rPr>
              <w:t>まとめ</w:t>
            </w:r>
          </w:p>
          <w:p w14:paraId="084FB0A4" w14:textId="77777777" w:rsidR="00D85E04" w:rsidRPr="00FF12A7" w:rsidRDefault="00D85E04" w:rsidP="005A6C15">
            <w:pPr>
              <w:jc w:val="left"/>
              <w:rPr>
                <w:sz w:val="20"/>
                <w:szCs w:val="20"/>
              </w:rPr>
            </w:pPr>
            <w:r>
              <w:rPr>
                <w:rFonts w:hint="eastAsia"/>
                <w:sz w:val="20"/>
                <w:szCs w:val="20"/>
              </w:rPr>
              <w:t>5</w:t>
            </w:r>
            <w:r w:rsidRPr="00FF12A7">
              <w:rPr>
                <w:sz w:val="20"/>
                <w:szCs w:val="20"/>
              </w:rPr>
              <w:t>分</w:t>
            </w:r>
          </w:p>
        </w:tc>
        <w:tc>
          <w:tcPr>
            <w:tcW w:w="3968" w:type="dxa"/>
          </w:tcPr>
          <w:p w14:paraId="74382C69" w14:textId="00ADC975" w:rsidR="00D85E04" w:rsidRPr="00FF12A7" w:rsidRDefault="001A53B7" w:rsidP="005A6C15">
            <w:pPr>
              <w:spacing w:line="240" w:lineRule="atLeast"/>
              <w:jc w:val="left"/>
              <w:rPr>
                <w:sz w:val="20"/>
                <w:szCs w:val="20"/>
              </w:rPr>
            </w:pPr>
            <w:r>
              <w:rPr>
                <w:rFonts w:hint="eastAsia"/>
                <w:sz w:val="20"/>
                <w:szCs w:val="20"/>
              </w:rPr>
              <w:t>４</w:t>
            </w:r>
            <w:r w:rsidR="00D85E04" w:rsidRPr="00FF12A7">
              <w:rPr>
                <w:rFonts w:hint="eastAsia"/>
                <w:sz w:val="20"/>
                <w:szCs w:val="20"/>
              </w:rPr>
              <w:t>．振り返り</w:t>
            </w:r>
          </w:p>
          <w:p w14:paraId="2A0CB820" w14:textId="77777777" w:rsidR="00D85E04" w:rsidRPr="00FF12A7" w:rsidRDefault="00D85E04" w:rsidP="005A6C15">
            <w:pPr>
              <w:ind w:left="169" w:hangingChars="87" w:hanging="169"/>
              <w:jc w:val="left"/>
              <w:rPr>
                <w:sz w:val="20"/>
                <w:szCs w:val="20"/>
              </w:rPr>
            </w:pPr>
            <w:r w:rsidRPr="00FF12A7">
              <w:rPr>
                <w:rFonts w:hint="eastAsia"/>
                <w:sz w:val="20"/>
                <w:szCs w:val="20"/>
              </w:rPr>
              <w:t>★学んだことを振り返る</w:t>
            </w:r>
          </w:p>
          <w:p w14:paraId="45006064" w14:textId="77777777" w:rsidR="00D85E04" w:rsidRPr="00FF12A7" w:rsidRDefault="00D85E04" w:rsidP="005A6C15">
            <w:pPr>
              <w:jc w:val="left"/>
              <w:rPr>
                <w:sz w:val="20"/>
                <w:szCs w:val="20"/>
              </w:rPr>
            </w:pPr>
          </w:p>
          <w:tbl>
            <w:tblPr>
              <w:tblStyle w:val="a3"/>
              <w:tblpPr w:leftFromText="142" w:rightFromText="142" w:vertAnchor="text" w:horzAnchor="margin" w:tblpY="-125"/>
              <w:tblOverlap w:val="never"/>
              <w:tblW w:w="0" w:type="auto"/>
              <w:tblLook w:val="04A0" w:firstRow="1" w:lastRow="0" w:firstColumn="1" w:lastColumn="0" w:noHBand="0" w:noVBand="1"/>
            </w:tblPr>
            <w:tblGrid>
              <w:gridCol w:w="3600"/>
            </w:tblGrid>
            <w:tr w:rsidR="00D85E04" w:rsidRPr="00FF12A7" w14:paraId="2BE86CBB" w14:textId="77777777" w:rsidTr="005A6C15">
              <w:tc>
                <w:tcPr>
                  <w:tcW w:w="3600" w:type="dxa"/>
                </w:tcPr>
                <w:p w14:paraId="3A7EC215" w14:textId="77777777" w:rsidR="00D85E04" w:rsidRPr="00FF12A7" w:rsidRDefault="00D85E04" w:rsidP="005A6C15">
                  <w:pPr>
                    <w:jc w:val="left"/>
                    <w:rPr>
                      <w:sz w:val="20"/>
                      <w:szCs w:val="20"/>
                    </w:rPr>
                  </w:pPr>
                  <w:r w:rsidRPr="00FF12A7">
                    <w:rPr>
                      <w:rFonts w:hint="eastAsia"/>
                      <w:sz w:val="20"/>
                      <w:szCs w:val="20"/>
                    </w:rPr>
                    <w:t>Ｑ．では最後に、今後の生活のリスクを考えながら、今日の授業を振り返りましょう。</w:t>
                  </w:r>
                </w:p>
              </w:tc>
            </w:tr>
          </w:tbl>
          <w:p w14:paraId="30701B01" w14:textId="4F36EC43" w:rsidR="00D85E04" w:rsidRPr="00554681" w:rsidRDefault="00554681" w:rsidP="00547AD6">
            <w:pPr>
              <w:ind w:left="219" w:hangingChars="113" w:hanging="219"/>
              <w:jc w:val="left"/>
              <w:rPr>
                <w:sz w:val="20"/>
                <w:szCs w:val="20"/>
              </w:rPr>
            </w:pPr>
            <w:r>
              <w:rPr>
                <w:rFonts w:hint="eastAsia"/>
                <w:sz w:val="20"/>
                <w:szCs w:val="20"/>
              </w:rPr>
              <w:t>⇒</w:t>
            </w:r>
            <w:r w:rsidR="00D85E04" w:rsidRPr="00554681">
              <w:rPr>
                <w:rFonts w:hint="eastAsia"/>
                <w:sz w:val="20"/>
                <w:szCs w:val="20"/>
              </w:rPr>
              <w:t>貯蓄では対応が難しいリスクへの対応として、保険による備えが有効な手段であること</w:t>
            </w:r>
          </w:p>
        </w:tc>
        <w:tc>
          <w:tcPr>
            <w:tcW w:w="2407" w:type="dxa"/>
          </w:tcPr>
          <w:p w14:paraId="57C8CAB5" w14:textId="77777777" w:rsidR="00D85E04" w:rsidRPr="00FF12A7" w:rsidRDefault="00D85E04" w:rsidP="005A6C15">
            <w:pPr>
              <w:jc w:val="left"/>
              <w:rPr>
                <w:sz w:val="20"/>
                <w:szCs w:val="20"/>
              </w:rPr>
            </w:pPr>
          </w:p>
          <w:p w14:paraId="4D155752" w14:textId="77777777" w:rsidR="00D85E04" w:rsidRPr="00FF12A7" w:rsidRDefault="00D85E04" w:rsidP="005A6C15">
            <w:pPr>
              <w:jc w:val="left"/>
              <w:rPr>
                <w:sz w:val="20"/>
                <w:szCs w:val="20"/>
              </w:rPr>
            </w:pPr>
          </w:p>
          <w:p w14:paraId="1B8E3ABA" w14:textId="77777777" w:rsidR="00554681" w:rsidRDefault="00554681" w:rsidP="005A6C15">
            <w:pPr>
              <w:jc w:val="left"/>
              <w:rPr>
                <w:sz w:val="20"/>
                <w:szCs w:val="20"/>
              </w:rPr>
            </w:pPr>
          </w:p>
          <w:p w14:paraId="60F31B73" w14:textId="18B96617" w:rsidR="00D85E04" w:rsidRDefault="00D85E04" w:rsidP="005A6C15">
            <w:pPr>
              <w:jc w:val="left"/>
              <w:rPr>
                <w:sz w:val="20"/>
                <w:szCs w:val="20"/>
              </w:rPr>
            </w:pPr>
            <w:r>
              <w:rPr>
                <w:rFonts w:hint="eastAsia"/>
                <w:sz w:val="20"/>
                <w:szCs w:val="20"/>
              </w:rPr>
              <w:t>先生からの説明のほか、内容</w:t>
            </w:r>
            <w:r w:rsidRPr="00FF12A7">
              <w:rPr>
                <w:rFonts w:hint="eastAsia"/>
                <w:sz w:val="20"/>
                <w:szCs w:val="20"/>
              </w:rPr>
              <w:t>が良かった</w:t>
            </w:r>
            <w:r>
              <w:rPr>
                <w:rFonts w:hint="eastAsia"/>
                <w:sz w:val="20"/>
                <w:szCs w:val="20"/>
              </w:rPr>
              <w:t>班の発言なども振り返り、</w:t>
            </w:r>
            <w:r w:rsidRPr="00FF12A7">
              <w:rPr>
                <w:rFonts w:hint="eastAsia"/>
                <w:sz w:val="20"/>
                <w:szCs w:val="20"/>
              </w:rPr>
              <w:t>理解を深めさせる</w:t>
            </w:r>
            <w:r>
              <w:rPr>
                <w:rFonts w:hint="eastAsia"/>
                <w:sz w:val="20"/>
                <w:szCs w:val="20"/>
              </w:rPr>
              <w:t>。</w:t>
            </w:r>
          </w:p>
          <w:p w14:paraId="6970EA02" w14:textId="77777777" w:rsidR="00D85E04" w:rsidRPr="00FF12A7" w:rsidRDefault="00D85E04" w:rsidP="005A6C15">
            <w:pPr>
              <w:jc w:val="left"/>
              <w:rPr>
                <w:sz w:val="20"/>
                <w:szCs w:val="20"/>
              </w:rPr>
            </w:pPr>
          </w:p>
        </w:tc>
        <w:tc>
          <w:tcPr>
            <w:tcW w:w="2407" w:type="dxa"/>
          </w:tcPr>
          <w:p w14:paraId="2BCE49C3" w14:textId="77777777" w:rsidR="00D85E04" w:rsidRDefault="00D85E04" w:rsidP="005A6C15">
            <w:pPr>
              <w:jc w:val="left"/>
              <w:rPr>
                <w:sz w:val="20"/>
                <w:szCs w:val="20"/>
              </w:rPr>
            </w:pPr>
          </w:p>
          <w:p w14:paraId="23F07B0F" w14:textId="77777777" w:rsidR="00D85E04" w:rsidRDefault="00D85E04" w:rsidP="005A6C15">
            <w:pPr>
              <w:jc w:val="left"/>
              <w:rPr>
                <w:sz w:val="20"/>
                <w:szCs w:val="20"/>
              </w:rPr>
            </w:pPr>
          </w:p>
          <w:p w14:paraId="5BADB149" w14:textId="77777777" w:rsidR="00D85E04" w:rsidRPr="00FF12A7" w:rsidRDefault="00D85E04" w:rsidP="005A6C15">
            <w:pPr>
              <w:jc w:val="left"/>
              <w:rPr>
                <w:sz w:val="20"/>
                <w:szCs w:val="20"/>
              </w:rPr>
            </w:pPr>
          </w:p>
        </w:tc>
      </w:tr>
    </w:tbl>
    <w:p w14:paraId="06DBC6B1" w14:textId="725AEE5F" w:rsidR="00D85E04" w:rsidRPr="00D85E04" w:rsidRDefault="00D85E04" w:rsidP="00092D85">
      <w:pPr>
        <w:jc w:val="left"/>
      </w:pPr>
    </w:p>
    <w:p w14:paraId="288D29C2" w14:textId="3DD32E5F" w:rsidR="00176962" w:rsidRDefault="00176962" w:rsidP="00092D85">
      <w:pPr>
        <w:jc w:val="left"/>
      </w:pPr>
    </w:p>
    <w:p w14:paraId="6B639E11" w14:textId="12296255" w:rsidR="00B474B1" w:rsidRDefault="00B474B1" w:rsidP="00092D85">
      <w:pPr>
        <w:jc w:val="left"/>
      </w:pPr>
      <w:r>
        <w:rPr>
          <w:rFonts w:hint="eastAsia"/>
        </w:rPr>
        <w:t>※損害保険教育支援サイト「そんぽ学習ナビ」にパワーポイント資料を掲載しています</w:t>
      </w:r>
    </w:p>
    <w:p w14:paraId="7024ECD3" w14:textId="671954E5" w:rsidR="00484CCA" w:rsidRDefault="001A53B7" w:rsidP="00092D85">
      <w:pPr>
        <w:jc w:val="left"/>
      </w:pPr>
      <w:hyperlink r:id="rId23" w:history="1">
        <w:r w:rsidR="003E5F73" w:rsidRPr="005655B0">
          <w:rPr>
            <w:rStyle w:val="a5"/>
          </w:rPr>
          <w:t>https://www.sonpo.or.jp/education/high/</w:t>
        </w:r>
      </w:hyperlink>
    </w:p>
    <w:p w14:paraId="09031D0C" w14:textId="59502212" w:rsidR="00652EC4" w:rsidRDefault="00460D45" w:rsidP="00C4487F">
      <w:pPr>
        <w:jc w:val="left"/>
      </w:pPr>
      <w:r w:rsidRPr="00460D45">
        <w:rPr>
          <w:noProof/>
        </w:rPr>
        <w:drawing>
          <wp:inline distT="0" distB="0" distL="0" distR="0" wp14:anchorId="1142BC15" wp14:editId="48363464">
            <wp:extent cx="1038225" cy="1032582"/>
            <wp:effectExtent l="0" t="0" r="0" b="0"/>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24"/>
                    <a:stretch>
                      <a:fillRect/>
                    </a:stretch>
                  </pic:blipFill>
                  <pic:spPr>
                    <a:xfrm>
                      <a:off x="0" y="0"/>
                      <a:ext cx="1042206" cy="1036541"/>
                    </a:xfrm>
                    <a:prstGeom prst="rect">
                      <a:avLst/>
                    </a:prstGeom>
                  </pic:spPr>
                </pic:pic>
              </a:graphicData>
            </a:graphic>
          </wp:inline>
        </w:drawing>
      </w:r>
      <w:r w:rsidR="00652EC4">
        <w:br w:type="page"/>
      </w:r>
    </w:p>
    <w:p w14:paraId="27B73137" w14:textId="43BAB2F1" w:rsidR="00652EC4" w:rsidRDefault="00566A4C" w:rsidP="00652EC4">
      <w:pPr>
        <w:jc w:val="left"/>
      </w:pPr>
      <w:r>
        <w:rPr>
          <w:rFonts w:hint="eastAsia"/>
        </w:rPr>
        <w:lastRenderedPageBreak/>
        <w:t>７</w:t>
      </w:r>
      <w:r w:rsidR="00652EC4">
        <w:rPr>
          <w:rFonts w:hint="eastAsia"/>
        </w:rPr>
        <w:t>．</w:t>
      </w:r>
      <w:r w:rsidR="00652EC4" w:rsidRPr="00652EC4">
        <w:rPr>
          <w:rFonts w:hint="eastAsia"/>
        </w:rPr>
        <w:t>教科書との対応</w:t>
      </w:r>
    </w:p>
    <w:p w14:paraId="55DAC1D4" w14:textId="661E84FA" w:rsidR="00652EC4" w:rsidRDefault="00652EC4" w:rsidP="00652EC4">
      <w:pPr>
        <w:jc w:val="left"/>
      </w:pPr>
      <w:r w:rsidRPr="00652EC4">
        <w:rPr>
          <w:rFonts w:hint="eastAsia"/>
        </w:rPr>
        <w:t>本教材が対応している高等学校家庭科の教科書の単元を示します。</w:t>
      </w:r>
    </w:p>
    <w:p w14:paraId="0D45DA4F" w14:textId="78C7D048" w:rsidR="0001797F" w:rsidRDefault="008357D8" w:rsidP="00652EC4">
      <w:pPr>
        <w:jc w:val="left"/>
      </w:pPr>
      <w:r w:rsidRPr="008357D8">
        <w:rPr>
          <w:noProof/>
        </w:rPr>
        <w:drawing>
          <wp:inline distT="0" distB="0" distL="0" distR="0" wp14:anchorId="248E5065" wp14:editId="5F45E18C">
            <wp:extent cx="4221126" cy="8490338"/>
            <wp:effectExtent l="0" t="0" r="8255" b="6350"/>
            <wp:docPr id="194603967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39673" name="図 1" descr="テーブル&#10;&#10;自動的に生成された説明"/>
                    <pic:cNvPicPr/>
                  </pic:nvPicPr>
                  <pic:blipFill rotWithShape="1">
                    <a:blip r:embed="rId25"/>
                    <a:srcRect t="7072"/>
                    <a:stretch/>
                  </pic:blipFill>
                  <pic:spPr bwMode="auto">
                    <a:xfrm>
                      <a:off x="0" y="0"/>
                      <a:ext cx="4237720" cy="8523715"/>
                    </a:xfrm>
                    <a:prstGeom prst="rect">
                      <a:avLst/>
                    </a:prstGeom>
                    <a:ln>
                      <a:noFill/>
                    </a:ln>
                    <a:extLst>
                      <a:ext uri="{53640926-AAD7-44D8-BBD7-CCE9431645EC}">
                        <a14:shadowObscured xmlns:a14="http://schemas.microsoft.com/office/drawing/2010/main"/>
                      </a:ext>
                    </a:extLst>
                  </pic:spPr>
                </pic:pic>
              </a:graphicData>
            </a:graphic>
          </wp:inline>
        </w:drawing>
      </w:r>
    </w:p>
    <w:p w14:paraId="3AEEDFA5" w14:textId="0403F197" w:rsidR="00652EC4" w:rsidRDefault="00652EC4" w:rsidP="0001797F"/>
    <w:sectPr w:rsidR="00652EC4" w:rsidSect="00C55111">
      <w:pgSz w:w="11906" w:h="16838" w:code="9"/>
      <w:pgMar w:top="1134" w:right="1134" w:bottom="1134" w:left="1134" w:header="851" w:footer="992" w:gutter="0"/>
      <w:cols w:space="425"/>
      <w:docGrid w:type="linesAndChars" w:linePitch="323" w:charSpace="-1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E34BF" w14:textId="77777777" w:rsidR="006D196D" w:rsidRDefault="006D196D" w:rsidP="006D196D">
      <w:pPr>
        <w:spacing w:line="240" w:lineRule="auto"/>
      </w:pPr>
      <w:r>
        <w:separator/>
      </w:r>
    </w:p>
  </w:endnote>
  <w:endnote w:type="continuationSeparator" w:id="0">
    <w:p w14:paraId="5FCD6CE8" w14:textId="77777777" w:rsidR="006D196D" w:rsidRDefault="006D196D" w:rsidP="006D196D">
      <w:pPr>
        <w:spacing w:line="240" w:lineRule="auto"/>
      </w:pPr>
      <w:r>
        <w:continuationSeparator/>
      </w:r>
    </w:p>
  </w:endnote>
  <w:endnote w:type="continuationNotice" w:id="1">
    <w:p w14:paraId="01958BEA" w14:textId="77777777" w:rsidR="00B411FA" w:rsidRDefault="00B411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8F878" w14:textId="77777777" w:rsidR="006D196D" w:rsidRDefault="006D196D" w:rsidP="006D196D">
      <w:pPr>
        <w:spacing w:line="240" w:lineRule="auto"/>
      </w:pPr>
      <w:r>
        <w:separator/>
      </w:r>
    </w:p>
  </w:footnote>
  <w:footnote w:type="continuationSeparator" w:id="0">
    <w:p w14:paraId="2C3FB670" w14:textId="77777777" w:rsidR="006D196D" w:rsidRDefault="006D196D" w:rsidP="006D196D">
      <w:pPr>
        <w:spacing w:line="240" w:lineRule="auto"/>
      </w:pPr>
      <w:r>
        <w:continuationSeparator/>
      </w:r>
    </w:p>
  </w:footnote>
  <w:footnote w:type="continuationNotice" w:id="1">
    <w:p w14:paraId="6B5AB7F7" w14:textId="77777777" w:rsidR="00B411FA" w:rsidRDefault="00B411F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59DE"/>
    <w:multiLevelType w:val="hybridMultilevel"/>
    <w:tmpl w:val="C2AE25D8"/>
    <w:lvl w:ilvl="0" w:tplc="01F6BAAE">
      <w:start w:val="1"/>
      <w:numFmt w:val="bullet"/>
      <w:lvlText w:val=""/>
      <w:lvlJc w:val="left"/>
      <w:pPr>
        <w:ind w:left="284" w:hanging="284"/>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89D2C05"/>
    <w:multiLevelType w:val="hybridMultilevel"/>
    <w:tmpl w:val="508A5792"/>
    <w:lvl w:ilvl="0" w:tplc="799E235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5C3077DC"/>
    <w:multiLevelType w:val="hybridMultilevel"/>
    <w:tmpl w:val="743C89F2"/>
    <w:lvl w:ilvl="0" w:tplc="F2DEB78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03A5530"/>
    <w:multiLevelType w:val="hybridMultilevel"/>
    <w:tmpl w:val="208E454C"/>
    <w:lvl w:ilvl="0" w:tplc="207EFA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4665C60"/>
    <w:multiLevelType w:val="hybridMultilevel"/>
    <w:tmpl w:val="A6CE9C2A"/>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0F23ECC"/>
    <w:multiLevelType w:val="hybridMultilevel"/>
    <w:tmpl w:val="98F6A48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944268022">
    <w:abstractNumId w:val="0"/>
  </w:num>
  <w:num w:numId="2" w16cid:durableId="540092346">
    <w:abstractNumId w:val="1"/>
  </w:num>
  <w:num w:numId="3" w16cid:durableId="392121942">
    <w:abstractNumId w:val="5"/>
  </w:num>
  <w:num w:numId="4" w16cid:durableId="1334991511">
    <w:abstractNumId w:val="4"/>
  </w:num>
  <w:num w:numId="5" w16cid:durableId="1566836532">
    <w:abstractNumId w:val="2"/>
  </w:num>
  <w:num w:numId="6" w16cid:durableId="524445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840"/>
  <w:characterSpacingControl w:val="doNotCompress"/>
  <w:hdrShapeDefaults>
    <o:shapedefaults v:ext="edit" spidmax="4096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871"/>
    <w:rsid w:val="000149DB"/>
    <w:rsid w:val="0001797F"/>
    <w:rsid w:val="00036D74"/>
    <w:rsid w:val="00092D85"/>
    <w:rsid w:val="000A4A1B"/>
    <w:rsid w:val="000B44E8"/>
    <w:rsid w:val="000B58B4"/>
    <w:rsid w:val="00105962"/>
    <w:rsid w:val="001204A8"/>
    <w:rsid w:val="00127884"/>
    <w:rsid w:val="00137B4B"/>
    <w:rsid w:val="00140BC8"/>
    <w:rsid w:val="00154A2F"/>
    <w:rsid w:val="00161506"/>
    <w:rsid w:val="0017474A"/>
    <w:rsid w:val="00176962"/>
    <w:rsid w:val="00183C53"/>
    <w:rsid w:val="00184717"/>
    <w:rsid w:val="00194716"/>
    <w:rsid w:val="001A02C9"/>
    <w:rsid w:val="001A0C77"/>
    <w:rsid w:val="001A53B7"/>
    <w:rsid w:val="001B5ED1"/>
    <w:rsid w:val="001C78F4"/>
    <w:rsid w:val="001E2FF9"/>
    <w:rsid w:val="001E7FC6"/>
    <w:rsid w:val="00202BE4"/>
    <w:rsid w:val="002104DF"/>
    <w:rsid w:val="00234EC4"/>
    <w:rsid w:val="00277794"/>
    <w:rsid w:val="002D7269"/>
    <w:rsid w:val="00315703"/>
    <w:rsid w:val="00315F4D"/>
    <w:rsid w:val="00331B1A"/>
    <w:rsid w:val="00342942"/>
    <w:rsid w:val="0035406A"/>
    <w:rsid w:val="00357FE5"/>
    <w:rsid w:val="003C6646"/>
    <w:rsid w:val="003D11FC"/>
    <w:rsid w:val="003D5DC0"/>
    <w:rsid w:val="003E5F73"/>
    <w:rsid w:val="003F6919"/>
    <w:rsid w:val="00423BFD"/>
    <w:rsid w:val="00445B01"/>
    <w:rsid w:val="00446866"/>
    <w:rsid w:val="0045065B"/>
    <w:rsid w:val="00457626"/>
    <w:rsid w:val="00460D45"/>
    <w:rsid w:val="004615CD"/>
    <w:rsid w:val="004800C8"/>
    <w:rsid w:val="00484CCA"/>
    <w:rsid w:val="00492704"/>
    <w:rsid w:val="00495A20"/>
    <w:rsid w:val="004A6583"/>
    <w:rsid w:val="004B37F8"/>
    <w:rsid w:val="004F3D76"/>
    <w:rsid w:val="004F577D"/>
    <w:rsid w:val="0052720B"/>
    <w:rsid w:val="00533CED"/>
    <w:rsid w:val="00545901"/>
    <w:rsid w:val="00547AD6"/>
    <w:rsid w:val="00554681"/>
    <w:rsid w:val="00566A4C"/>
    <w:rsid w:val="0059163E"/>
    <w:rsid w:val="005A0D28"/>
    <w:rsid w:val="005B66AA"/>
    <w:rsid w:val="005E3385"/>
    <w:rsid w:val="00624D33"/>
    <w:rsid w:val="006448D5"/>
    <w:rsid w:val="00652EC4"/>
    <w:rsid w:val="006547C2"/>
    <w:rsid w:val="0065714A"/>
    <w:rsid w:val="00670DA1"/>
    <w:rsid w:val="00685476"/>
    <w:rsid w:val="006A0A9C"/>
    <w:rsid w:val="006A2404"/>
    <w:rsid w:val="006B4D87"/>
    <w:rsid w:val="006B7B11"/>
    <w:rsid w:val="006C479A"/>
    <w:rsid w:val="006D196D"/>
    <w:rsid w:val="006E4DB7"/>
    <w:rsid w:val="006E72C5"/>
    <w:rsid w:val="00742F6A"/>
    <w:rsid w:val="00754D71"/>
    <w:rsid w:val="00761853"/>
    <w:rsid w:val="00772EEE"/>
    <w:rsid w:val="00780C29"/>
    <w:rsid w:val="007810BC"/>
    <w:rsid w:val="0079382C"/>
    <w:rsid w:val="00796E98"/>
    <w:rsid w:val="00801736"/>
    <w:rsid w:val="00831EDF"/>
    <w:rsid w:val="008357D8"/>
    <w:rsid w:val="0085677E"/>
    <w:rsid w:val="00866D67"/>
    <w:rsid w:val="00867505"/>
    <w:rsid w:val="008701DB"/>
    <w:rsid w:val="00874E80"/>
    <w:rsid w:val="00874EF9"/>
    <w:rsid w:val="00885E06"/>
    <w:rsid w:val="00887E6C"/>
    <w:rsid w:val="0089348E"/>
    <w:rsid w:val="008C3B5D"/>
    <w:rsid w:val="008D613D"/>
    <w:rsid w:val="00914DBF"/>
    <w:rsid w:val="00930EE4"/>
    <w:rsid w:val="00960294"/>
    <w:rsid w:val="00961EA5"/>
    <w:rsid w:val="00970721"/>
    <w:rsid w:val="00984CCA"/>
    <w:rsid w:val="009A36A3"/>
    <w:rsid w:val="009C01C4"/>
    <w:rsid w:val="009D6695"/>
    <w:rsid w:val="00A3211E"/>
    <w:rsid w:val="00A32C38"/>
    <w:rsid w:val="00A82B2E"/>
    <w:rsid w:val="00AB5CA5"/>
    <w:rsid w:val="00AC1871"/>
    <w:rsid w:val="00AE5BF0"/>
    <w:rsid w:val="00B154D3"/>
    <w:rsid w:val="00B16EE2"/>
    <w:rsid w:val="00B32764"/>
    <w:rsid w:val="00B3456D"/>
    <w:rsid w:val="00B411FA"/>
    <w:rsid w:val="00B474B1"/>
    <w:rsid w:val="00B80102"/>
    <w:rsid w:val="00BB2541"/>
    <w:rsid w:val="00BC3CD7"/>
    <w:rsid w:val="00BE10A5"/>
    <w:rsid w:val="00BF7E8E"/>
    <w:rsid w:val="00C31D26"/>
    <w:rsid w:val="00C4487F"/>
    <w:rsid w:val="00C45483"/>
    <w:rsid w:val="00C55111"/>
    <w:rsid w:val="00C875D1"/>
    <w:rsid w:val="00C92A98"/>
    <w:rsid w:val="00CB2651"/>
    <w:rsid w:val="00CE3299"/>
    <w:rsid w:val="00CE4150"/>
    <w:rsid w:val="00CF00F4"/>
    <w:rsid w:val="00D04EF7"/>
    <w:rsid w:val="00D05528"/>
    <w:rsid w:val="00D17478"/>
    <w:rsid w:val="00D20AF9"/>
    <w:rsid w:val="00D37610"/>
    <w:rsid w:val="00D413E3"/>
    <w:rsid w:val="00D85E04"/>
    <w:rsid w:val="00DA1770"/>
    <w:rsid w:val="00DC7D39"/>
    <w:rsid w:val="00DD175D"/>
    <w:rsid w:val="00DE0518"/>
    <w:rsid w:val="00E0726D"/>
    <w:rsid w:val="00E26FCB"/>
    <w:rsid w:val="00E65CFE"/>
    <w:rsid w:val="00E71B39"/>
    <w:rsid w:val="00E95E5D"/>
    <w:rsid w:val="00EB2636"/>
    <w:rsid w:val="00EF1A00"/>
    <w:rsid w:val="00EF3A21"/>
    <w:rsid w:val="00F032B0"/>
    <w:rsid w:val="00F23DBF"/>
    <w:rsid w:val="00F3434D"/>
    <w:rsid w:val="00F50060"/>
    <w:rsid w:val="00F70CFA"/>
    <w:rsid w:val="00F714D0"/>
    <w:rsid w:val="00F82296"/>
    <w:rsid w:val="00FA4793"/>
    <w:rsid w:val="00FC13BE"/>
    <w:rsid w:val="00FD167C"/>
    <w:rsid w:val="00FD31B9"/>
    <w:rsid w:val="00FD7BDE"/>
    <w:rsid w:val="00FE058A"/>
    <w:rsid w:val="00FE5538"/>
    <w:rsid w:val="00FF12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08200A48"/>
  <w15:docId w15:val="{244BE309-33B0-4F76-9937-683AF81C9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ＭＳ ゴシック" w:cstheme="minorBidi"/>
        <w:kern w:val="2"/>
        <w:sz w:val="22"/>
        <w:szCs w:val="22"/>
        <w:lang w:val="en-US" w:eastAsia="ja-JP" w:bidi="ar-SA"/>
      </w:rPr>
    </w:rPrDefault>
    <w:pPrDefault>
      <w:pPr>
        <w:spacing w:line="24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6E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92D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875D1"/>
    <w:pPr>
      <w:ind w:leftChars="400" w:left="840"/>
    </w:pPr>
  </w:style>
  <w:style w:type="character" w:styleId="a5">
    <w:name w:val="Hyperlink"/>
    <w:basedOn w:val="a0"/>
    <w:uiPriority w:val="99"/>
    <w:unhideWhenUsed/>
    <w:rsid w:val="003E5F73"/>
    <w:rPr>
      <w:color w:val="0563C1" w:themeColor="hyperlink"/>
      <w:u w:val="single"/>
    </w:rPr>
  </w:style>
  <w:style w:type="character" w:styleId="a6">
    <w:name w:val="Unresolved Mention"/>
    <w:basedOn w:val="a0"/>
    <w:uiPriority w:val="99"/>
    <w:semiHidden/>
    <w:unhideWhenUsed/>
    <w:rsid w:val="003E5F73"/>
    <w:rPr>
      <w:color w:val="605E5C"/>
      <w:shd w:val="clear" w:color="auto" w:fill="E1DFDD"/>
    </w:rPr>
  </w:style>
  <w:style w:type="character" w:styleId="a7">
    <w:name w:val="annotation reference"/>
    <w:basedOn w:val="a0"/>
    <w:uiPriority w:val="99"/>
    <w:semiHidden/>
    <w:unhideWhenUsed/>
    <w:rsid w:val="00154A2F"/>
    <w:rPr>
      <w:sz w:val="18"/>
      <w:szCs w:val="18"/>
    </w:rPr>
  </w:style>
  <w:style w:type="paragraph" w:styleId="a8">
    <w:name w:val="annotation text"/>
    <w:basedOn w:val="a"/>
    <w:link w:val="a9"/>
    <w:uiPriority w:val="99"/>
    <w:unhideWhenUsed/>
    <w:rsid w:val="00154A2F"/>
    <w:pPr>
      <w:jc w:val="left"/>
    </w:pPr>
  </w:style>
  <w:style w:type="character" w:customStyle="1" w:styleId="a9">
    <w:name w:val="コメント文字列 (文字)"/>
    <w:basedOn w:val="a0"/>
    <w:link w:val="a8"/>
    <w:uiPriority w:val="99"/>
    <w:rsid w:val="00154A2F"/>
  </w:style>
  <w:style w:type="paragraph" w:styleId="aa">
    <w:name w:val="annotation subject"/>
    <w:basedOn w:val="a8"/>
    <w:next w:val="a8"/>
    <w:link w:val="ab"/>
    <w:uiPriority w:val="99"/>
    <w:semiHidden/>
    <w:unhideWhenUsed/>
    <w:rsid w:val="00154A2F"/>
    <w:rPr>
      <w:b/>
      <w:bCs/>
    </w:rPr>
  </w:style>
  <w:style w:type="character" w:customStyle="1" w:styleId="ab">
    <w:name w:val="コメント内容 (文字)"/>
    <w:basedOn w:val="a9"/>
    <w:link w:val="aa"/>
    <w:uiPriority w:val="99"/>
    <w:semiHidden/>
    <w:rsid w:val="00154A2F"/>
    <w:rPr>
      <w:b/>
      <w:bCs/>
    </w:rPr>
  </w:style>
  <w:style w:type="paragraph" w:styleId="ac">
    <w:name w:val="header"/>
    <w:basedOn w:val="a"/>
    <w:link w:val="ad"/>
    <w:uiPriority w:val="99"/>
    <w:unhideWhenUsed/>
    <w:rsid w:val="006D196D"/>
    <w:pPr>
      <w:tabs>
        <w:tab w:val="center" w:pos="4252"/>
        <w:tab w:val="right" w:pos="8504"/>
      </w:tabs>
      <w:snapToGrid w:val="0"/>
    </w:pPr>
  </w:style>
  <w:style w:type="character" w:customStyle="1" w:styleId="ad">
    <w:name w:val="ヘッダー (文字)"/>
    <w:basedOn w:val="a0"/>
    <w:link w:val="ac"/>
    <w:uiPriority w:val="99"/>
    <w:rsid w:val="006D196D"/>
  </w:style>
  <w:style w:type="paragraph" w:styleId="ae">
    <w:name w:val="footer"/>
    <w:basedOn w:val="a"/>
    <w:link w:val="af"/>
    <w:uiPriority w:val="99"/>
    <w:unhideWhenUsed/>
    <w:rsid w:val="006D196D"/>
    <w:pPr>
      <w:tabs>
        <w:tab w:val="center" w:pos="4252"/>
        <w:tab w:val="right" w:pos="8504"/>
      </w:tabs>
      <w:snapToGrid w:val="0"/>
    </w:pPr>
  </w:style>
  <w:style w:type="character" w:customStyle="1" w:styleId="af">
    <w:name w:val="フッター (文字)"/>
    <w:basedOn w:val="a0"/>
    <w:link w:val="ae"/>
    <w:uiPriority w:val="99"/>
    <w:rsid w:val="006D196D"/>
  </w:style>
  <w:style w:type="paragraph" w:styleId="af0">
    <w:name w:val="Revision"/>
    <w:hidden/>
    <w:uiPriority w:val="99"/>
    <w:semiHidden/>
    <w:rsid w:val="00B411FA"/>
    <w:pPr>
      <w:spacing w:line="240" w:lineRule="auto"/>
      <w:jc w:val="left"/>
    </w:pPr>
  </w:style>
  <w:style w:type="paragraph" w:styleId="Web">
    <w:name w:val="Normal (Web)"/>
    <w:basedOn w:val="a"/>
    <w:uiPriority w:val="99"/>
    <w:unhideWhenUsed/>
    <w:rsid w:val="00331B1A"/>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onpo.or.jp/education/high/"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4d7915c-8155-41e6-8583-0bf1714184ae" xsi:nil="true"/>
    <lcf76f155ced4ddcb4097134ff3c332f xmlns="73cf8546-048d-45f2-abd1-813417365a6c">
      <Terms xmlns="http://schemas.microsoft.com/office/infopath/2007/PartnerControls"/>
    </lcf76f155ced4ddcb4097134ff3c332f>
    <_Flow_SignoffStatus xmlns="73cf8546-048d-45f2-abd1-813417365a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6005AD8D0F87654788D36F3D27F3DC70" ma:contentTypeVersion="" ma:contentTypeDescription="新しいドキュメントを作成します。" ma:contentTypeScope="" ma:versionID="936419899ae5aaf272b1e17bc9d3e90a">
  <xsd:schema xmlns:xsd="http://www.w3.org/2001/XMLSchema" xmlns:xs="http://www.w3.org/2001/XMLSchema" xmlns:p="http://schemas.microsoft.com/office/2006/metadata/properties" xmlns:ns2="73cf8546-048d-45f2-abd1-813417365a6c" xmlns:ns3="5b8f1f48-a59c-4316-9b4f-c8925e5a6422" xmlns:ns4="54d7915c-8155-41e6-8583-0bf1714184ae" targetNamespace="http://schemas.microsoft.com/office/2006/metadata/properties" ma:root="true" ma:fieldsID="ad09faa843ecf52259485848fba6c9fe" ns2:_="" ns3:_="" ns4:_="">
    <xsd:import namespace="73cf8546-048d-45f2-abd1-813417365a6c"/>
    <xsd:import namespace="5b8f1f48-a59c-4316-9b4f-c8925e5a6422"/>
    <xsd:import namespace="54d7915c-8155-41e6-8583-0bf1714184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f8546-048d-45f2-abd1-81341736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Flow_SignoffStatus" ma:index="19" nillable="true" ma:displayName="承認の状態" ma:internalName="_x627f__x8a8d__x306e__x72b6__x614b_">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8b5f3d0b-0122-40ab-9be4-69120fa01e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f1f48-a59c-4316-9b4f-c8925e5a6422"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d7915c-8155-41e6-8583-0bf1714184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E8317B7-F851-4CB5-BE4E-8D230011E819}" ma:internalName="TaxCatchAll" ma:showField="CatchAllData" ma:web="{5b8f1f48-a59c-4316-9b4f-c8925e5a64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E39EF7-0FFD-4771-80A1-AF65E1A2A910}">
  <ds:schemaRefs>
    <ds:schemaRef ds:uri="http://schemas.openxmlformats.org/officeDocument/2006/bibliography"/>
  </ds:schemaRefs>
</ds:datastoreItem>
</file>

<file path=customXml/itemProps2.xml><?xml version="1.0" encoding="utf-8"?>
<ds:datastoreItem xmlns:ds="http://schemas.openxmlformats.org/officeDocument/2006/customXml" ds:itemID="{E7E82AD2-47DE-4B14-A993-A4EC635B8886}">
  <ds:schemaRefs>
    <ds:schemaRef ds:uri="http://schemas.microsoft.com/sharepoint/v3/contenttype/forms"/>
  </ds:schemaRefs>
</ds:datastoreItem>
</file>

<file path=customXml/itemProps3.xml><?xml version="1.0" encoding="utf-8"?>
<ds:datastoreItem xmlns:ds="http://schemas.openxmlformats.org/officeDocument/2006/customXml" ds:itemID="{A5C59C4E-E807-4321-8799-44A61C347AEA}">
  <ds:schemaRefs>
    <ds:schemaRef ds:uri="http://www.w3.org/XML/1998/namespace"/>
    <ds:schemaRef ds:uri="http://purl.org/dc/dcmitype/"/>
    <ds:schemaRef ds:uri="http://schemas.microsoft.com/office/infopath/2007/PartnerControls"/>
    <ds:schemaRef ds:uri="http://schemas.microsoft.com/office/2006/documentManagement/types"/>
    <ds:schemaRef ds:uri="73cf8546-048d-45f2-abd1-813417365a6c"/>
    <ds:schemaRef ds:uri="http://purl.org/dc/elements/1.1/"/>
    <ds:schemaRef ds:uri="http://schemas.microsoft.com/office/2006/metadata/properties"/>
    <ds:schemaRef ds:uri="http://schemas.openxmlformats.org/package/2006/metadata/core-properties"/>
    <ds:schemaRef ds:uri="54d7915c-8155-41e6-8583-0bf1714184ae"/>
    <ds:schemaRef ds:uri="5b8f1f48-a59c-4316-9b4f-c8925e5a6422"/>
    <ds:schemaRef ds:uri="http://purl.org/dc/terms/"/>
  </ds:schemaRefs>
</ds:datastoreItem>
</file>

<file path=customXml/itemProps4.xml><?xml version="1.0" encoding="utf-8"?>
<ds:datastoreItem xmlns:ds="http://schemas.openxmlformats.org/officeDocument/2006/customXml" ds:itemID="{E8645E8A-99DE-4DBA-8D7F-E2E8C2CAF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f8546-048d-45f2-abd1-813417365a6c"/>
    <ds:schemaRef ds:uri="5b8f1f48-a59c-4316-9b4f-c8925e5a6422"/>
    <ds:schemaRef ds:uri="54d7915c-8155-41e6-8583-0bf171418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1525</TotalTime>
  <Pages>8</Pages>
  <Words>684</Words>
  <Characters>3905</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水谷 純基</dc:creator>
  <cp:keywords/>
  <dc:description/>
  <cp:lastModifiedBy>今福 敦也</cp:lastModifiedBy>
  <cp:revision>64</cp:revision>
  <cp:lastPrinted>2023-12-13T06:04:00Z</cp:lastPrinted>
  <dcterms:created xsi:type="dcterms:W3CDTF">2023-03-17T04:11:00Z</dcterms:created>
  <dcterms:modified xsi:type="dcterms:W3CDTF">2024-03-18T01:18:00Z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0x0101006005AD8D0F87654788D36F3D27F3DC70</vt:lpwstr>
  </property>
  <property fmtid="{D5CDD505-2E9C-101B-9397-08002B2CF9AE}" pid="3" name="MediaServiceImageTags">
    <vt:lpwstr/>
  </property>
</Properties>
</file>